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4944E1" w14:textId="6BAD2F6C" w:rsidR="00540A88" w:rsidRPr="00F12A2D" w:rsidRDefault="0049299F" w:rsidP="00AD5623">
      <w:pPr>
        <w:pStyle w:val="Header"/>
        <w:rPr>
          <w:b/>
          <w:noProof/>
          <w:lang w:eastAsia="en-AU"/>
        </w:rPr>
      </w:pPr>
      <w:bookmarkStart w:id="0" w:name="_GoBack"/>
      <w:bookmarkEnd w:id="0"/>
      <w:r>
        <w:rPr>
          <w:b/>
          <w:noProof/>
          <w:lang w:eastAsia="en-AU"/>
        </w:rPr>
        <w:drawing>
          <wp:inline distT="0" distB="0" distL="0" distR="0" wp14:anchorId="58967368" wp14:editId="72817688">
            <wp:extent cx="760095" cy="760095"/>
            <wp:effectExtent l="0" t="0" r="1905" b="1905"/>
            <wp:docPr id="1" name="Picture 1" descr="HW Logo_Solid_CMYK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W Logo_Solid_CMYK_C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4353E" w14:textId="77777777" w:rsidR="00540A88" w:rsidRDefault="00540A88" w:rsidP="004C4BC2">
      <w:pPr>
        <w:pStyle w:val="Title2"/>
      </w:pPr>
    </w:p>
    <w:p w14:paraId="30DB6CA2" w14:textId="77777777" w:rsidR="00540A88" w:rsidRDefault="00540A88" w:rsidP="004C4BC2">
      <w:pPr>
        <w:pStyle w:val="Title2"/>
      </w:pPr>
    </w:p>
    <w:p w14:paraId="6CE345E9" w14:textId="77777777" w:rsidR="00540A88" w:rsidRDefault="00540A88" w:rsidP="004C4BC2">
      <w:pPr>
        <w:pStyle w:val="Title2"/>
      </w:pPr>
    </w:p>
    <w:p w14:paraId="65FDEB49" w14:textId="77777777" w:rsidR="00540A88" w:rsidRDefault="00540A88" w:rsidP="004C4BC2">
      <w:pPr>
        <w:pStyle w:val="Title2"/>
      </w:pPr>
    </w:p>
    <w:p w14:paraId="5938423C" w14:textId="77777777" w:rsidR="00540A88" w:rsidRPr="007E2B03" w:rsidRDefault="00540A88" w:rsidP="004C4BC2">
      <w:pPr>
        <w:pStyle w:val="Title2"/>
        <w:rPr>
          <w:sz w:val="16"/>
        </w:rPr>
      </w:pPr>
      <w:r w:rsidRPr="007E2B03">
        <w:t xml:space="preserve">Hunter Water Corporation </w:t>
      </w:r>
      <w:r>
        <w:rPr>
          <w:sz w:val="16"/>
        </w:rPr>
        <w:t xml:space="preserve">A.B.N.  46 228 </w:t>
      </w:r>
      <w:r w:rsidRPr="007E2B03">
        <w:rPr>
          <w:sz w:val="16"/>
        </w:rPr>
        <w:t>513 446</w:t>
      </w:r>
    </w:p>
    <w:p w14:paraId="5E51D528" w14:textId="77777777" w:rsidR="00540A88" w:rsidRDefault="00540A88" w:rsidP="00E772AD">
      <w:pPr>
        <w:pStyle w:val="Title3"/>
        <w:ind w:left="1440"/>
      </w:pPr>
      <w:r w:rsidRPr="00CD291C">
        <w:t>OPERATION AND MAINTENANCE MANUAL TEMPLATE</w:t>
      </w:r>
    </w:p>
    <w:p w14:paraId="046B45D0" w14:textId="288C0A45" w:rsidR="00540A88" w:rsidRPr="00981F0E" w:rsidRDefault="00540A88" w:rsidP="00E772AD">
      <w:pPr>
        <w:pStyle w:val="Title3"/>
        <w:spacing w:before="120"/>
        <w:ind w:left="1440"/>
      </w:pPr>
      <w:r>
        <w:t>STS</w:t>
      </w:r>
      <w:r w:rsidR="00A641FE">
        <w:t xml:space="preserve"> </w:t>
      </w:r>
      <w:r>
        <w:t xml:space="preserve">906 </w:t>
      </w:r>
    </w:p>
    <w:p w14:paraId="2261EDB8" w14:textId="77777777" w:rsidR="00540A88" w:rsidRDefault="00540A88" w:rsidP="00CD291C">
      <w:pPr>
        <w:rPr>
          <w:lang w:val="en-US"/>
        </w:rPr>
      </w:pPr>
    </w:p>
    <w:p w14:paraId="21E96551" w14:textId="77777777" w:rsidR="00540A88" w:rsidRPr="00CD291C" w:rsidRDefault="00540A88" w:rsidP="00CD291C">
      <w:pPr>
        <w:jc w:val="center"/>
        <w:rPr>
          <w:lang w:val="en-US"/>
        </w:rPr>
      </w:pPr>
      <w:r w:rsidRPr="00CD291C">
        <w:rPr>
          <w:lang w:val="en-US"/>
        </w:rPr>
        <w:t>THIS PAGE TO BE DELETED PRIOR TO O&amp;M MANUAL SUBMISSION</w:t>
      </w:r>
    </w:p>
    <w:p w14:paraId="11E0941E" w14:textId="77777777" w:rsidR="00540A88" w:rsidRPr="00CD291C" w:rsidRDefault="00540A88" w:rsidP="00CD291C">
      <w:pPr>
        <w:rPr>
          <w:lang w:val="en-US"/>
        </w:rPr>
      </w:pPr>
    </w:p>
    <w:p w14:paraId="6F9F0582" w14:textId="77777777" w:rsidR="00540A88" w:rsidRPr="00CD291C" w:rsidRDefault="00540A88" w:rsidP="00CD291C">
      <w:pPr>
        <w:rPr>
          <w:b/>
          <w:sz w:val="24"/>
          <w:szCs w:val="24"/>
        </w:rPr>
      </w:pPr>
      <w:r w:rsidRPr="00CD291C">
        <w:rPr>
          <w:b/>
          <w:sz w:val="24"/>
          <w:szCs w:val="24"/>
        </w:rPr>
        <w:t xml:space="preserve">Document Control </w:t>
      </w:r>
    </w:p>
    <w:tbl>
      <w:tblPr>
        <w:tblW w:w="9214" w:type="dxa"/>
        <w:tblInd w:w="-34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992"/>
        <w:gridCol w:w="2268"/>
        <w:gridCol w:w="1134"/>
        <w:gridCol w:w="1276"/>
        <w:gridCol w:w="1559"/>
      </w:tblGrid>
      <w:tr w:rsidR="00540A88" w:rsidRPr="00A643C7" w14:paraId="419209F6" w14:textId="77777777" w:rsidTr="00A641FE">
        <w:tc>
          <w:tcPr>
            <w:tcW w:w="993" w:type="dxa"/>
            <w:shd w:val="clear" w:color="auto" w:fill="B3B3B3"/>
            <w:vAlign w:val="center"/>
          </w:tcPr>
          <w:p w14:paraId="42A3386C" w14:textId="77777777" w:rsidR="00540A88" w:rsidRPr="00D80602" w:rsidRDefault="00540A88" w:rsidP="003A24C5">
            <w:pPr>
              <w:pStyle w:val="TableNormal11"/>
              <w:jc w:val="left"/>
              <w:rPr>
                <w:rFonts w:cs="Arial"/>
                <w:b/>
              </w:rPr>
            </w:pPr>
            <w:r w:rsidRPr="00D80602">
              <w:rPr>
                <w:rFonts w:cs="Arial"/>
                <w:b/>
              </w:rPr>
              <w:t>Version</w:t>
            </w:r>
          </w:p>
        </w:tc>
        <w:tc>
          <w:tcPr>
            <w:tcW w:w="992" w:type="dxa"/>
            <w:shd w:val="clear" w:color="auto" w:fill="B3B3B3"/>
            <w:vAlign w:val="center"/>
          </w:tcPr>
          <w:p w14:paraId="0AB86C2B" w14:textId="77777777" w:rsidR="00540A88" w:rsidRPr="00D80602" w:rsidRDefault="00540A88" w:rsidP="003A24C5">
            <w:pPr>
              <w:pStyle w:val="TableNormal11"/>
              <w:jc w:val="left"/>
              <w:rPr>
                <w:rFonts w:cs="Arial"/>
                <w:b/>
              </w:rPr>
            </w:pPr>
            <w:r w:rsidRPr="00D80602">
              <w:rPr>
                <w:rFonts w:cs="Arial"/>
                <w:b/>
              </w:rPr>
              <w:t>Date</w:t>
            </w:r>
          </w:p>
        </w:tc>
        <w:tc>
          <w:tcPr>
            <w:tcW w:w="992" w:type="dxa"/>
            <w:shd w:val="clear" w:color="auto" w:fill="B3B3B3"/>
            <w:vAlign w:val="center"/>
          </w:tcPr>
          <w:p w14:paraId="601A546F" w14:textId="77777777" w:rsidR="00540A88" w:rsidRPr="00D80602" w:rsidRDefault="00540A88" w:rsidP="003A24C5">
            <w:pPr>
              <w:pStyle w:val="TableNormal11"/>
              <w:jc w:val="left"/>
              <w:rPr>
                <w:rFonts w:cs="Arial"/>
                <w:b/>
              </w:rPr>
            </w:pPr>
            <w:r w:rsidRPr="00D80602">
              <w:rPr>
                <w:rFonts w:cs="Arial"/>
                <w:b/>
              </w:rPr>
              <w:t>Authors Name</w:t>
            </w:r>
          </w:p>
        </w:tc>
        <w:tc>
          <w:tcPr>
            <w:tcW w:w="2268" w:type="dxa"/>
            <w:shd w:val="clear" w:color="auto" w:fill="B3B3B3"/>
            <w:vAlign w:val="center"/>
          </w:tcPr>
          <w:p w14:paraId="6D26039C" w14:textId="77777777" w:rsidR="00540A88" w:rsidRPr="00D80602" w:rsidRDefault="00540A88" w:rsidP="003A24C5">
            <w:pPr>
              <w:pStyle w:val="TableNormal11"/>
              <w:jc w:val="left"/>
              <w:rPr>
                <w:rFonts w:cs="Arial"/>
                <w:b/>
              </w:rPr>
            </w:pPr>
            <w:r w:rsidRPr="00D80602">
              <w:rPr>
                <w:rFonts w:cs="Arial"/>
                <w:b/>
              </w:rPr>
              <w:t>Details of change</w:t>
            </w:r>
          </w:p>
        </w:tc>
        <w:tc>
          <w:tcPr>
            <w:tcW w:w="1134" w:type="dxa"/>
            <w:shd w:val="clear" w:color="auto" w:fill="B3B3B3"/>
            <w:vAlign w:val="center"/>
          </w:tcPr>
          <w:p w14:paraId="666556FB" w14:textId="77777777" w:rsidR="00540A88" w:rsidRPr="00D80602" w:rsidRDefault="00540A88" w:rsidP="003A24C5">
            <w:pPr>
              <w:pStyle w:val="TableNormal11"/>
              <w:jc w:val="left"/>
              <w:rPr>
                <w:rFonts w:cs="Arial"/>
                <w:b/>
              </w:rPr>
            </w:pPr>
            <w:r w:rsidRPr="00D80602">
              <w:rPr>
                <w:rFonts w:cs="Arial"/>
                <w:b/>
              </w:rPr>
              <w:t>Approval Date</w:t>
            </w:r>
          </w:p>
        </w:tc>
        <w:tc>
          <w:tcPr>
            <w:tcW w:w="1276" w:type="dxa"/>
            <w:shd w:val="clear" w:color="auto" w:fill="B3B3B3"/>
            <w:vAlign w:val="center"/>
          </w:tcPr>
          <w:p w14:paraId="58C6B6D2" w14:textId="77777777" w:rsidR="00540A88" w:rsidRPr="00D80602" w:rsidRDefault="00540A88" w:rsidP="003A24C5">
            <w:pPr>
              <w:pStyle w:val="TableNormal11"/>
              <w:jc w:val="left"/>
              <w:rPr>
                <w:rFonts w:cs="Arial"/>
                <w:b/>
              </w:rPr>
            </w:pPr>
            <w:r w:rsidRPr="00D80602">
              <w:rPr>
                <w:rFonts w:cs="Arial"/>
                <w:b/>
              </w:rPr>
              <w:t>Approved by</w:t>
            </w:r>
          </w:p>
        </w:tc>
        <w:tc>
          <w:tcPr>
            <w:tcW w:w="1559" w:type="dxa"/>
            <w:shd w:val="clear" w:color="auto" w:fill="B3B3B3"/>
            <w:vAlign w:val="center"/>
          </w:tcPr>
          <w:p w14:paraId="5A6075BF" w14:textId="77777777" w:rsidR="00540A88" w:rsidRPr="00D80602" w:rsidRDefault="00540A88" w:rsidP="003A24C5">
            <w:pPr>
              <w:pStyle w:val="TableNormal11"/>
              <w:jc w:val="left"/>
              <w:rPr>
                <w:rFonts w:cs="Arial"/>
                <w:b/>
              </w:rPr>
            </w:pPr>
            <w:r w:rsidRPr="00D80602">
              <w:rPr>
                <w:rFonts w:cs="Arial"/>
                <w:b/>
              </w:rPr>
              <w:t>Next Scheduled Review</w:t>
            </w:r>
          </w:p>
        </w:tc>
      </w:tr>
      <w:tr w:rsidR="00540A88" w:rsidRPr="00A643C7" w14:paraId="565B7451" w14:textId="77777777" w:rsidTr="00A641FE">
        <w:tc>
          <w:tcPr>
            <w:tcW w:w="993" w:type="dxa"/>
          </w:tcPr>
          <w:p w14:paraId="1A94F996" w14:textId="77777777" w:rsidR="00540A88" w:rsidRPr="00CD291C" w:rsidRDefault="00540A88" w:rsidP="003A24C5">
            <w:pPr>
              <w:pStyle w:val="Tabletext0"/>
              <w:rPr>
                <w:lang w:val="en-US"/>
              </w:rPr>
            </w:pPr>
            <w:r w:rsidRPr="00CD291C">
              <w:rPr>
                <w:lang w:val="en-US"/>
              </w:rPr>
              <w:t>1.0</w:t>
            </w:r>
          </w:p>
        </w:tc>
        <w:tc>
          <w:tcPr>
            <w:tcW w:w="992" w:type="dxa"/>
          </w:tcPr>
          <w:p w14:paraId="6037B373" w14:textId="77777777" w:rsidR="00540A88" w:rsidRPr="00CD291C" w:rsidRDefault="00540A88" w:rsidP="003A24C5">
            <w:pPr>
              <w:pStyle w:val="Tabletext0"/>
              <w:rPr>
                <w:lang w:val="en-US"/>
              </w:rPr>
            </w:pPr>
            <w:r w:rsidRPr="00CD291C">
              <w:rPr>
                <w:lang w:val="en-US"/>
              </w:rPr>
              <w:t>Jan 2014</w:t>
            </w:r>
          </w:p>
        </w:tc>
        <w:tc>
          <w:tcPr>
            <w:tcW w:w="992" w:type="dxa"/>
          </w:tcPr>
          <w:p w14:paraId="53EC3950" w14:textId="77777777" w:rsidR="00540A88" w:rsidRPr="00CD291C" w:rsidRDefault="00540A88" w:rsidP="003A24C5">
            <w:pPr>
              <w:pStyle w:val="Tabletext0"/>
              <w:rPr>
                <w:lang w:val="en-US"/>
              </w:rPr>
            </w:pPr>
            <w:r w:rsidRPr="00CD291C">
              <w:rPr>
                <w:lang w:val="en-US"/>
              </w:rPr>
              <w:t>R Payne</w:t>
            </w:r>
          </w:p>
        </w:tc>
        <w:tc>
          <w:tcPr>
            <w:tcW w:w="2268" w:type="dxa"/>
          </w:tcPr>
          <w:p w14:paraId="285F998A" w14:textId="77777777" w:rsidR="00540A88" w:rsidRPr="00CD291C" w:rsidRDefault="00540A88" w:rsidP="003A24C5">
            <w:pPr>
              <w:pStyle w:val="Tabletext0"/>
              <w:rPr>
                <w:lang w:val="en-US"/>
              </w:rPr>
            </w:pPr>
            <w:r w:rsidRPr="00CD291C">
              <w:rPr>
                <w:lang w:val="en-US"/>
              </w:rPr>
              <w:t xml:space="preserve">Released to accompany STS906 rev 1.0 </w:t>
            </w:r>
          </w:p>
        </w:tc>
        <w:tc>
          <w:tcPr>
            <w:tcW w:w="1134" w:type="dxa"/>
          </w:tcPr>
          <w:p w14:paraId="7692170D" w14:textId="0FBD993F" w:rsidR="00540A88" w:rsidRPr="00CD291C" w:rsidRDefault="007B58AD" w:rsidP="003A24C5">
            <w:pPr>
              <w:pStyle w:val="Tabletext0"/>
              <w:rPr>
                <w:lang w:val="en-US"/>
              </w:rPr>
            </w:pPr>
            <w:r>
              <w:rPr>
                <w:lang w:val="en-US"/>
              </w:rPr>
              <w:t>Feb</w:t>
            </w:r>
            <w:r w:rsidR="00A641FE">
              <w:rPr>
                <w:lang w:val="en-US"/>
              </w:rPr>
              <w:t xml:space="preserve"> </w:t>
            </w:r>
            <w:r w:rsidR="00540A88" w:rsidRPr="00CD291C">
              <w:rPr>
                <w:lang w:val="en-US"/>
              </w:rPr>
              <w:t>201</w:t>
            </w:r>
            <w:r w:rsidR="00A641FE">
              <w:rPr>
                <w:lang w:val="en-US"/>
              </w:rPr>
              <w:t>5</w:t>
            </w:r>
          </w:p>
        </w:tc>
        <w:tc>
          <w:tcPr>
            <w:tcW w:w="1276" w:type="dxa"/>
          </w:tcPr>
          <w:p w14:paraId="5D8B3858" w14:textId="77777777" w:rsidR="00540A88" w:rsidRPr="00CD291C" w:rsidRDefault="00540A88" w:rsidP="003A24C5">
            <w:pPr>
              <w:pStyle w:val="Tabletext0"/>
              <w:rPr>
                <w:lang w:val="en-US"/>
              </w:rPr>
            </w:pPr>
            <w:smartTag w:uri="urn:schemas-microsoft-com:office:smarttags" w:element="place">
              <w:r w:rsidRPr="00CD291C">
                <w:rPr>
                  <w:lang w:val="en-US"/>
                </w:rPr>
                <w:t>S Horvath</w:t>
              </w:r>
            </w:smartTag>
          </w:p>
        </w:tc>
        <w:tc>
          <w:tcPr>
            <w:tcW w:w="1559" w:type="dxa"/>
          </w:tcPr>
          <w:p w14:paraId="40FD7417" w14:textId="77777777" w:rsidR="00540A88" w:rsidRPr="00CD291C" w:rsidRDefault="00540A88" w:rsidP="003A24C5">
            <w:pPr>
              <w:pStyle w:val="Tabletext0"/>
              <w:rPr>
                <w:lang w:val="en-US"/>
              </w:rPr>
            </w:pPr>
            <w:r w:rsidRPr="00CD291C">
              <w:rPr>
                <w:lang w:val="en-US"/>
              </w:rPr>
              <w:t>Dec 2016</w:t>
            </w:r>
          </w:p>
        </w:tc>
      </w:tr>
      <w:tr w:rsidR="00540A88" w:rsidRPr="00A643C7" w14:paraId="362C42F9" w14:textId="77777777" w:rsidTr="00A641FE">
        <w:tc>
          <w:tcPr>
            <w:tcW w:w="993" w:type="dxa"/>
          </w:tcPr>
          <w:p w14:paraId="0D8A18BA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992" w:type="dxa"/>
          </w:tcPr>
          <w:p w14:paraId="05E34E1F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992" w:type="dxa"/>
          </w:tcPr>
          <w:p w14:paraId="7C38B7BA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2268" w:type="dxa"/>
          </w:tcPr>
          <w:p w14:paraId="26ED4AD1" w14:textId="77777777" w:rsidR="00540A88" w:rsidRPr="00A643C7" w:rsidRDefault="00540A88" w:rsidP="003A24C5">
            <w:pPr>
              <w:pStyle w:val="TableNormal11"/>
              <w:jc w:val="left"/>
              <w:rPr>
                <w:rFonts w:cs="Arial"/>
              </w:rPr>
            </w:pPr>
          </w:p>
        </w:tc>
        <w:tc>
          <w:tcPr>
            <w:tcW w:w="1134" w:type="dxa"/>
          </w:tcPr>
          <w:p w14:paraId="785BEB4B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1276" w:type="dxa"/>
          </w:tcPr>
          <w:p w14:paraId="795EA55D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1559" w:type="dxa"/>
          </w:tcPr>
          <w:p w14:paraId="3EFACA36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</w:tr>
      <w:tr w:rsidR="00540A88" w:rsidRPr="00A643C7" w14:paraId="2879CDB0" w14:textId="77777777" w:rsidTr="00A641FE">
        <w:tc>
          <w:tcPr>
            <w:tcW w:w="993" w:type="dxa"/>
          </w:tcPr>
          <w:p w14:paraId="5B121DA0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992" w:type="dxa"/>
          </w:tcPr>
          <w:p w14:paraId="610774CA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992" w:type="dxa"/>
          </w:tcPr>
          <w:p w14:paraId="76185846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2268" w:type="dxa"/>
          </w:tcPr>
          <w:p w14:paraId="1EFF6F0A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1134" w:type="dxa"/>
          </w:tcPr>
          <w:p w14:paraId="4853A4FB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1276" w:type="dxa"/>
          </w:tcPr>
          <w:p w14:paraId="4BECFC90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1559" w:type="dxa"/>
          </w:tcPr>
          <w:p w14:paraId="5DA1EFCF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</w:tr>
      <w:tr w:rsidR="00540A88" w:rsidRPr="00A643C7" w14:paraId="50CE3F7B" w14:textId="77777777" w:rsidTr="00A641FE">
        <w:tc>
          <w:tcPr>
            <w:tcW w:w="993" w:type="dxa"/>
          </w:tcPr>
          <w:p w14:paraId="63D4AB95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992" w:type="dxa"/>
          </w:tcPr>
          <w:p w14:paraId="70C75A61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992" w:type="dxa"/>
          </w:tcPr>
          <w:p w14:paraId="2AE3209E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2268" w:type="dxa"/>
          </w:tcPr>
          <w:p w14:paraId="66671E18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1134" w:type="dxa"/>
          </w:tcPr>
          <w:p w14:paraId="1CFA709D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1276" w:type="dxa"/>
          </w:tcPr>
          <w:p w14:paraId="4EBEEE1B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1559" w:type="dxa"/>
          </w:tcPr>
          <w:p w14:paraId="0DC16F0F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</w:tr>
      <w:tr w:rsidR="00540A88" w:rsidRPr="00A643C7" w14:paraId="1DF48404" w14:textId="77777777" w:rsidTr="00A641FE">
        <w:tc>
          <w:tcPr>
            <w:tcW w:w="993" w:type="dxa"/>
          </w:tcPr>
          <w:p w14:paraId="136631E5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992" w:type="dxa"/>
          </w:tcPr>
          <w:p w14:paraId="5294DA5C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992" w:type="dxa"/>
          </w:tcPr>
          <w:p w14:paraId="3389CFCB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2268" w:type="dxa"/>
          </w:tcPr>
          <w:p w14:paraId="48F56674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1134" w:type="dxa"/>
          </w:tcPr>
          <w:p w14:paraId="09684377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1276" w:type="dxa"/>
          </w:tcPr>
          <w:p w14:paraId="7FF0DF1A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1559" w:type="dxa"/>
          </w:tcPr>
          <w:p w14:paraId="56ABF576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</w:tr>
      <w:tr w:rsidR="00540A88" w:rsidRPr="00A643C7" w14:paraId="2BAB2ED3" w14:textId="77777777" w:rsidTr="00A641FE">
        <w:tc>
          <w:tcPr>
            <w:tcW w:w="993" w:type="dxa"/>
          </w:tcPr>
          <w:p w14:paraId="48794041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992" w:type="dxa"/>
          </w:tcPr>
          <w:p w14:paraId="6EA2DD4B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992" w:type="dxa"/>
          </w:tcPr>
          <w:p w14:paraId="791084B9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2268" w:type="dxa"/>
          </w:tcPr>
          <w:p w14:paraId="09C09E6D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1134" w:type="dxa"/>
          </w:tcPr>
          <w:p w14:paraId="3D8A80C2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1276" w:type="dxa"/>
          </w:tcPr>
          <w:p w14:paraId="057A5F0F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  <w:tc>
          <w:tcPr>
            <w:tcW w:w="1559" w:type="dxa"/>
          </w:tcPr>
          <w:p w14:paraId="429D67FD" w14:textId="77777777" w:rsidR="00540A88" w:rsidRPr="00A643C7" w:rsidRDefault="00540A88" w:rsidP="003A24C5">
            <w:pPr>
              <w:pStyle w:val="TableNormal11"/>
              <w:rPr>
                <w:rFonts w:cs="Arial"/>
              </w:rPr>
            </w:pPr>
          </w:p>
        </w:tc>
      </w:tr>
    </w:tbl>
    <w:p w14:paraId="61302D4A" w14:textId="77777777" w:rsidR="00540A88" w:rsidRDefault="00540A88" w:rsidP="00CD291C"/>
    <w:p w14:paraId="10466B85" w14:textId="77777777" w:rsidR="00540A88" w:rsidRPr="00CD291C" w:rsidRDefault="00540A88" w:rsidP="00CD291C">
      <w:pPr>
        <w:jc w:val="center"/>
        <w:rPr>
          <w:lang w:val="en-US"/>
        </w:rPr>
      </w:pPr>
      <w:r w:rsidRPr="00CD291C">
        <w:rPr>
          <w:lang w:val="en-US"/>
        </w:rPr>
        <w:t>THIS PAGE TO BE DELETED PRIOR TO O&amp;M MANUAL SUBMISSION</w:t>
      </w:r>
    </w:p>
    <w:p w14:paraId="7897758D" w14:textId="77777777" w:rsidR="00540A88" w:rsidRDefault="00540A88" w:rsidP="00CD291C">
      <w:pPr>
        <w:sectPr w:rsidR="00540A88" w:rsidSect="009B388E">
          <w:headerReference w:type="default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rtlGutter/>
          <w:docGrid w:linePitch="360"/>
        </w:sectPr>
      </w:pPr>
    </w:p>
    <w:p w14:paraId="50117FA9" w14:textId="77777777" w:rsidR="00540A88" w:rsidRPr="00CD291C" w:rsidRDefault="00540A88" w:rsidP="00CD291C">
      <w:pPr>
        <w:rPr>
          <w:b/>
          <w:sz w:val="28"/>
          <w:szCs w:val="28"/>
        </w:rPr>
      </w:pPr>
      <w:r w:rsidRPr="00CD291C">
        <w:rPr>
          <w:b/>
          <w:sz w:val="28"/>
          <w:szCs w:val="28"/>
        </w:rPr>
        <w:lastRenderedPageBreak/>
        <w:t>Operation &amp; Maintenance Manual for:</w:t>
      </w:r>
    </w:p>
    <w:p w14:paraId="4A5B5926" w14:textId="77777777" w:rsidR="00540A88" w:rsidRPr="00CD291C" w:rsidRDefault="00540A88" w:rsidP="00CD291C">
      <w:pPr>
        <w:ind w:left="720"/>
        <w:rPr>
          <w:sz w:val="28"/>
          <w:szCs w:val="28"/>
        </w:rPr>
      </w:pPr>
      <w:r w:rsidRPr="00CD291C">
        <w:rPr>
          <w:sz w:val="28"/>
          <w:szCs w:val="28"/>
        </w:rPr>
        <w:t>Asset Name</w:t>
      </w:r>
    </w:p>
    <w:p w14:paraId="2D77F015" w14:textId="77777777" w:rsidR="00540A88" w:rsidRPr="00CD291C" w:rsidRDefault="008C4B35" w:rsidP="00CD291C">
      <w:pPr>
        <w:ind w:left="720"/>
        <w:rPr>
          <w:sz w:val="28"/>
          <w:szCs w:val="28"/>
        </w:rPr>
      </w:pPr>
      <w:r>
        <w:rPr>
          <w:sz w:val="28"/>
          <w:szCs w:val="28"/>
        </w:rPr>
        <w:t>Equipment Reference Number</w:t>
      </w:r>
    </w:p>
    <w:p w14:paraId="6D4210F8" w14:textId="77777777" w:rsidR="00540A88" w:rsidRPr="00CD291C" w:rsidRDefault="00540A88" w:rsidP="00CD291C">
      <w:pPr>
        <w:ind w:left="720"/>
        <w:rPr>
          <w:sz w:val="28"/>
          <w:szCs w:val="28"/>
        </w:rPr>
      </w:pPr>
      <w:r w:rsidRPr="00CD291C">
        <w:rPr>
          <w:sz w:val="28"/>
          <w:szCs w:val="28"/>
        </w:rPr>
        <w:t>Asset Type</w:t>
      </w:r>
    </w:p>
    <w:p w14:paraId="1A91F4E7" w14:textId="1D2866E1" w:rsidR="00540A88" w:rsidRDefault="00540A88" w:rsidP="00CD291C"/>
    <w:p w14:paraId="4D871FB3" w14:textId="77777777" w:rsidR="00A641FE" w:rsidRDefault="00A641FE">
      <w:pPr>
        <w:suppressAutoHyphens w:val="0"/>
        <w:spacing w:before="0" w:after="0" w:line="240" w:lineRule="auto"/>
      </w:pPr>
    </w:p>
    <w:p w14:paraId="52A16F73" w14:textId="77777777" w:rsidR="00A641FE" w:rsidRDefault="00A641FE" w:rsidP="00CD291C"/>
    <w:p w14:paraId="3350C8EE" w14:textId="77777777" w:rsidR="00BD2530" w:rsidRDefault="002558F3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0"/>
          <w:szCs w:val="22"/>
          <w:lang w:eastAsia="en-AU"/>
        </w:rPr>
      </w:pPr>
      <w:r>
        <w:rPr>
          <w:sz w:val="16"/>
        </w:rPr>
        <w:lastRenderedPageBreak/>
        <w:fldChar w:fldCharType="begin"/>
      </w:r>
      <w:r w:rsidR="00540A88">
        <w:rPr>
          <w:sz w:val="16"/>
        </w:rPr>
        <w:instrText xml:space="preserve"> TOC \o "1-3" \h \z \u </w:instrText>
      </w:r>
      <w:r>
        <w:rPr>
          <w:sz w:val="16"/>
        </w:rPr>
        <w:fldChar w:fldCharType="separate"/>
      </w:r>
      <w:hyperlink w:anchor="_Toc409791434" w:history="1">
        <w:r w:rsidR="00BD2530" w:rsidRPr="00847406">
          <w:rPr>
            <w:rStyle w:val="Hyperlink"/>
          </w:rPr>
          <w:t>1</w:t>
        </w:r>
        <w:r w:rsidR="00BD2530">
          <w:rPr>
            <w:rFonts w:asciiTheme="minorHAnsi" w:eastAsiaTheme="minorEastAsia" w:hAnsiTheme="minorHAnsi" w:cstheme="minorBidi"/>
            <w:b w:val="0"/>
            <w:color w:val="auto"/>
            <w:kern w:val="0"/>
            <w:szCs w:val="22"/>
            <w:lang w:eastAsia="en-AU"/>
          </w:rPr>
          <w:tab/>
        </w:r>
        <w:r w:rsidR="00BD2530" w:rsidRPr="00847406">
          <w:rPr>
            <w:rStyle w:val="Hyperlink"/>
          </w:rPr>
          <w:t>Contact Information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_Toc409791434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6</w:t>
        </w:r>
        <w:r w:rsidR="00BD2530">
          <w:rPr>
            <w:webHidden/>
          </w:rPr>
          <w:fldChar w:fldCharType="end"/>
        </w:r>
      </w:hyperlink>
    </w:p>
    <w:p w14:paraId="3D391273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35" w:history="1">
        <w:r w:rsidR="00BD2530" w:rsidRPr="00847406">
          <w:rPr>
            <w:rStyle w:val="Hyperlink"/>
          </w:rPr>
          <w:t>1.1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Design Scope of Work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_Toc409791435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6</w:t>
        </w:r>
        <w:r w:rsidR="00BD2530">
          <w:rPr>
            <w:webHidden/>
          </w:rPr>
          <w:fldChar w:fldCharType="end"/>
        </w:r>
      </w:hyperlink>
    </w:p>
    <w:p w14:paraId="5185A443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36" w:history="1">
        <w:r w:rsidR="00BD2530" w:rsidRPr="00847406">
          <w:rPr>
            <w:rStyle w:val="Hyperlink"/>
          </w:rPr>
          <w:t>1.2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Construction Scope of Work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_Toc409791436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6</w:t>
        </w:r>
        <w:r w:rsidR="00BD2530">
          <w:rPr>
            <w:webHidden/>
          </w:rPr>
          <w:fldChar w:fldCharType="end"/>
        </w:r>
      </w:hyperlink>
    </w:p>
    <w:p w14:paraId="0EFB7A0E" w14:textId="77777777" w:rsidR="00BD2530" w:rsidRDefault="004D29C6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0"/>
          <w:szCs w:val="22"/>
          <w:lang w:eastAsia="en-AU"/>
        </w:rPr>
      </w:pPr>
      <w:hyperlink w:anchor="_Toc409791437" w:history="1">
        <w:r w:rsidR="00BD2530" w:rsidRPr="00847406">
          <w:rPr>
            <w:rStyle w:val="Hyperlink"/>
          </w:rPr>
          <w:t>2</w:t>
        </w:r>
        <w:r w:rsidR="00BD2530">
          <w:rPr>
            <w:rFonts w:asciiTheme="minorHAnsi" w:eastAsiaTheme="minorEastAsia" w:hAnsiTheme="minorHAnsi" w:cstheme="minorBidi"/>
            <w:b w:val="0"/>
            <w:color w:val="auto"/>
            <w:kern w:val="0"/>
            <w:szCs w:val="22"/>
            <w:lang w:eastAsia="en-AU"/>
          </w:rPr>
          <w:tab/>
        </w:r>
        <w:r w:rsidR="00BD2530" w:rsidRPr="00847406">
          <w:rPr>
            <w:rStyle w:val="Hyperlink"/>
          </w:rPr>
          <w:t>Defects Liability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_Toc409791437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6</w:t>
        </w:r>
        <w:r w:rsidR="00BD2530">
          <w:rPr>
            <w:webHidden/>
          </w:rPr>
          <w:fldChar w:fldCharType="end"/>
        </w:r>
      </w:hyperlink>
    </w:p>
    <w:p w14:paraId="60862B26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38" w:history="1">
        <w:r w:rsidR="00BD2530" w:rsidRPr="00847406">
          <w:rPr>
            <w:rStyle w:val="Hyperlink"/>
          </w:rPr>
          <w:t>2.1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List of All Equipment Covered By Warranties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_Toc409791438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6</w:t>
        </w:r>
        <w:r w:rsidR="00BD2530">
          <w:rPr>
            <w:webHidden/>
          </w:rPr>
          <w:fldChar w:fldCharType="end"/>
        </w:r>
      </w:hyperlink>
    </w:p>
    <w:p w14:paraId="16323643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39" w:history="1">
        <w:r w:rsidR="00BD2530" w:rsidRPr="00847406">
          <w:rPr>
            <w:rStyle w:val="Hyperlink"/>
          </w:rPr>
          <w:t>2.2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List of Any Spares and Special Tools Supplied Under the Contract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_Toc409791439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6</w:t>
        </w:r>
        <w:r w:rsidR="00BD2530">
          <w:rPr>
            <w:webHidden/>
          </w:rPr>
          <w:fldChar w:fldCharType="end"/>
        </w:r>
      </w:hyperlink>
    </w:p>
    <w:p w14:paraId="1F585992" w14:textId="77777777" w:rsidR="00BD2530" w:rsidRDefault="004D29C6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0"/>
          <w:szCs w:val="22"/>
          <w:lang w:eastAsia="en-AU"/>
        </w:rPr>
      </w:pPr>
      <w:hyperlink w:anchor="_Toc409791440" w:history="1">
        <w:r w:rsidR="00BD2530" w:rsidRPr="00847406">
          <w:rPr>
            <w:rStyle w:val="Hyperlink"/>
          </w:rPr>
          <w:t>3</w:t>
        </w:r>
        <w:r w:rsidR="00BD2530">
          <w:rPr>
            <w:rFonts w:asciiTheme="minorHAnsi" w:eastAsiaTheme="minorEastAsia" w:hAnsiTheme="minorHAnsi" w:cstheme="minorBidi"/>
            <w:b w:val="0"/>
            <w:color w:val="auto"/>
            <w:kern w:val="0"/>
            <w:szCs w:val="22"/>
            <w:lang w:eastAsia="en-AU"/>
          </w:rPr>
          <w:tab/>
        </w:r>
        <w:r w:rsidR="00BD2530" w:rsidRPr="00847406">
          <w:rPr>
            <w:rStyle w:val="Hyperlink"/>
          </w:rPr>
          <w:t>WAC Information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_Toc409791440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6</w:t>
        </w:r>
        <w:r w:rsidR="00BD2530">
          <w:rPr>
            <w:webHidden/>
          </w:rPr>
          <w:fldChar w:fldCharType="end"/>
        </w:r>
      </w:hyperlink>
    </w:p>
    <w:p w14:paraId="1B70F67B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41" w:history="1">
        <w:r w:rsidR="00BD2530" w:rsidRPr="00847406">
          <w:rPr>
            <w:rStyle w:val="Hyperlink"/>
          </w:rPr>
          <w:t>3.1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WAC and Construction Drawings Location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_Toc409791441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6</w:t>
        </w:r>
        <w:r w:rsidR="00BD2530">
          <w:rPr>
            <w:webHidden/>
          </w:rPr>
          <w:fldChar w:fldCharType="end"/>
        </w:r>
      </w:hyperlink>
    </w:p>
    <w:p w14:paraId="57AC8840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42" w:history="1">
        <w:r w:rsidR="00BD2530" w:rsidRPr="00847406">
          <w:rPr>
            <w:rStyle w:val="Hyperlink"/>
          </w:rPr>
          <w:t>3.2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Commissioning Process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_Toc409791442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7</w:t>
        </w:r>
        <w:r w:rsidR="00BD2530">
          <w:rPr>
            <w:webHidden/>
          </w:rPr>
          <w:fldChar w:fldCharType="end"/>
        </w:r>
      </w:hyperlink>
    </w:p>
    <w:p w14:paraId="10F3E89A" w14:textId="77777777" w:rsidR="00BD2530" w:rsidRDefault="004D29C6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0"/>
          <w:szCs w:val="22"/>
          <w:lang w:eastAsia="en-AU"/>
        </w:rPr>
      </w:pPr>
      <w:hyperlink w:anchor="_Toc409791443" w:history="1">
        <w:r w:rsidR="00BD2530" w:rsidRPr="00847406">
          <w:rPr>
            <w:rStyle w:val="Hyperlink"/>
          </w:rPr>
          <w:t>4</w:t>
        </w:r>
        <w:r w:rsidR="00BD2530">
          <w:rPr>
            <w:rFonts w:asciiTheme="minorHAnsi" w:eastAsiaTheme="minorEastAsia" w:hAnsiTheme="minorHAnsi" w:cstheme="minorBidi"/>
            <w:b w:val="0"/>
            <w:color w:val="auto"/>
            <w:kern w:val="0"/>
            <w:szCs w:val="22"/>
            <w:lang w:eastAsia="en-AU"/>
          </w:rPr>
          <w:tab/>
        </w:r>
        <w:r w:rsidR="00BD2530" w:rsidRPr="00847406">
          <w:rPr>
            <w:rStyle w:val="Hyperlink"/>
          </w:rPr>
          <w:t>Assets Operational and Maintenance Information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_Toc409791443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7</w:t>
        </w:r>
        <w:r w:rsidR="00BD2530">
          <w:rPr>
            <w:webHidden/>
          </w:rPr>
          <w:fldChar w:fldCharType="end"/>
        </w:r>
      </w:hyperlink>
    </w:p>
    <w:p w14:paraId="782F1E41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44" w:history="1">
        <w:r w:rsidR="00BD2530" w:rsidRPr="00847406">
          <w:rPr>
            <w:rStyle w:val="Hyperlink"/>
          </w:rPr>
          <w:t>4.1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Description of the Assets Function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_Toc409791444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7</w:t>
        </w:r>
        <w:r w:rsidR="00BD2530">
          <w:rPr>
            <w:webHidden/>
          </w:rPr>
          <w:fldChar w:fldCharType="end"/>
        </w:r>
      </w:hyperlink>
    </w:p>
    <w:p w14:paraId="42A89A4D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45" w:history="1">
        <w:r w:rsidR="00BD2530" w:rsidRPr="00847406">
          <w:rPr>
            <w:rStyle w:val="Hyperlink"/>
          </w:rPr>
          <w:t>4.2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System Hydraulic Overview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_Toc409791445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7</w:t>
        </w:r>
        <w:r w:rsidR="00BD2530">
          <w:rPr>
            <w:webHidden/>
          </w:rPr>
          <w:fldChar w:fldCharType="end"/>
        </w:r>
      </w:hyperlink>
    </w:p>
    <w:p w14:paraId="59344B05" w14:textId="77777777" w:rsidR="00BD2530" w:rsidRDefault="004D29C6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0"/>
          <w:szCs w:val="22"/>
          <w:lang w:eastAsia="en-AU"/>
        </w:rPr>
      </w:pPr>
      <w:hyperlink w:anchor="_Toc409791446" w:history="1">
        <w:r w:rsidR="00BD2530" w:rsidRPr="00847406">
          <w:rPr>
            <w:rStyle w:val="Hyperlink"/>
          </w:rPr>
          <w:t>5</w:t>
        </w:r>
        <w:r w:rsidR="00BD2530">
          <w:rPr>
            <w:rFonts w:asciiTheme="minorHAnsi" w:eastAsiaTheme="minorEastAsia" w:hAnsiTheme="minorHAnsi" w:cstheme="minorBidi"/>
            <w:b w:val="0"/>
            <w:color w:val="auto"/>
            <w:kern w:val="0"/>
            <w:szCs w:val="22"/>
            <w:lang w:eastAsia="en-AU"/>
          </w:rPr>
          <w:tab/>
        </w:r>
        <w:r w:rsidR="00BD2530" w:rsidRPr="00847406">
          <w:rPr>
            <w:rStyle w:val="Hyperlink"/>
          </w:rPr>
          <w:t>Operation Procedures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_Toc409791446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7</w:t>
        </w:r>
        <w:r w:rsidR="00BD2530">
          <w:rPr>
            <w:webHidden/>
          </w:rPr>
          <w:fldChar w:fldCharType="end"/>
        </w:r>
      </w:hyperlink>
    </w:p>
    <w:p w14:paraId="462EF0DB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47" w:history="1">
        <w:r w:rsidR="00BD2530" w:rsidRPr="00847406">
          <w:rPr>
            <w:rStyle w:val="Hyperlink"/>
          </w:rPr>
          <w:t>5.1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Description of Assets Operation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_Toc409791447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7</w:t>
        </w:r>
        <w:r w:rsidR="00BD2530">
          <w:rPr>
            <w:webHidden/>
          </w:rPr>
          <w:fldChar w:fldCharType="end"/>
        </w:r>
      </w:hyperlink>
    </w:p>
    <w:p w14:paraId="11DAECEF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48" w:history="1">
        <w:r w:rsidR="00BD2530" w:rsidRPr="00847406">
          <w:rPr>
            <w:rStyle w:val="Hyperlink"/>
          </w:rPr>
          <w:t>5.2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Restriction on Assets Operation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_Toc409791448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7</w:t>
        </w:r>
        <w:r w:rsidR="00BD2530">
          <w:rPr>
            <w:webHidden/>
          </w:rPr>
          <w:fldChar w:fldCharType="end"/>
        </w:r>
      </w:hyperlink>
    </w:p>
    <w:p w14:paraId="16C04B78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49" w:history="1">
        <w:r w:rsidR="00BD2530" w:rsidRPr="00847406">
          <w:rPr>
            <w:rStyle w:val="Hyperlink"/>
          </w:rPr>
          <w:t>5.3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Start Up/Shut Down Procedures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_Toc409791449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7</w:t>
        </w:r>
        <w:r w:rsidR="00BD2530">
          <w:rPr>
            <w:webHidden/>
          </w:rPr>
          <w:fldChar w:fldCharType="end"/>
        </w:r>
      </w:hyperlink>
    </w:p>
    <w:p w14:paraId="6A1BE85F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50" w:history="1">
        <w:r w:rsidR="00BD2530" w:rsidRPr="00847406">
          <w:rPr>
            <w:rStyle w:val="Hyperlink"/>
          </w:rPr>
          <w:t>5.4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Isolation Procedures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_Toc409791450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7</w:t>
        </w:r>
        <w:r w:rsidR="00BD2530">
          <w:rPr>
            <w:webHidden/>
          </w:rPr>
          <w:fldChar w:fldCharType="end"/>
        </w:r>
      </w:hyperlink>
    </w:p>
    <w:p w14:paraId="4BAE840A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51" w:history="1">
        <w:r w:rsidR="00BD2530" w:rsidRPr="00847406">
          <w:rPr>
            <w:rStyle w:val="Hyperlink"/>
          </w:rPr>
          <w:t>5.5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Complete List of Fault Conditions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_Toc409791451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7</w:t>
        </w:r>
        <w:r w:rsidR="00BD2530">
          <w:rPr>
            <w:webHidden/>
          </w:rPr>
          <w:fldChar w:fldCharType="end"/>
        </w:r>
      </w:hyperlink>
    </w:p>
    <w:p w14:paraId="010C5352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52" w:history="1">
        <w:r w:rsidR="00BD2530" w:rsidRPr="00847406">
          <w:rPr>
            <w:rStyle w:val="Hyperlink"/>
          </w:rPr>
          <w:t>5.6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Emergency Procedures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_Toc409791452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8</w:t>
        </w:r>
        <w:r w:rsidR="00BD2530">
          <w:rPr>
            <w:webHidden/>
          </w:rPr>
          <w:fldChar w:fldCharType="end"/>
        </w:r>
      </w:hyperlink>
    </w:p>
    <w:p w14:paraId="50E5228A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53" w:history="1">
        <w:r w:rsidR="00BD2530" w:rsidRPr="00847406">
          <w:rPr>
            <w:rStyle w:val="Hyperlink"/>
          </w:rPr>
          <w:t>5.7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Surcharge Information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_Toc409791453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8</w:t>
        </w:r>
        <w:r w:rsidR="00BD2530">
          <w:rPr>
            <w:webHidden/>
          </w:rPr>
          <w:fldChar w:fldCharType="end"/>
        </w:r>
      </w:hyperlink>
    </w:p>
    <w:p w14:paraId="016AF95B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54" w:history="1">
        <w:r w:rsidR="00BD2530" w:rsidRPr="00847406">
          <w:rPr>
            <w:rStyle w:val="Hyperlink"/>
          </w:rPr>
          <w:t>5.8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Portable Generator Connection Details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_Toc409791454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8</w:t>
        </w:r>
        <w:r w:rsidR="00BD2530">
          <w:rPr>
            <w:webHidden/>
          </w:rPr>
          <w:fldChar w:fldCharType="end"/>
        </w:r>
      </w:hyperlink>
    </w:p>
    <w:p w14:paraId="7FECC23D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55" w:history="1">
        <w:r w:rsidR="00BD2530" w:rsidRPr="00847406">
          <w:rPr>
            <w:rStyle w:val="Hyperlink"/>
          </w:rPr>
          <w:t>5.9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Process systems SOPs / SWMSs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_Toc409791455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8</w:t>
        </w:r>
        <w:r w:rsidR="00BD2530">
          <w:rPr>
            <w:webHidden/>
          </w:rPr>
          <w:fldChar w:fldCharType="end"/>
        </w:r>
      </w:hyperlink>
    </w:p>
    <w:p w14:paraId="38E4A87B" w14:textId="77777777" w:rsidR="00BD2530" w:rsidRDefault="004D29C6">
      <w:pPr>
        <w:pStyle w:val="TOC2"/>
        <w:tabs>
          <w:tab w:val="left" w:pos="110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56" w:history="1">
        <w:r w:rsidR="00BD2530" w:rsidRPr="00847406">
          <w:rPr>
            <w:rStyle w:val="Hyperlink"/>
          </w:rPr>
          <w:t>5.10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Safety Data Sheets (SDS) Register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_Toc409791456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8</w:t>
        </w:r>
        <w:r w:rsidR="00BD2530">
          <w:rPr>
            <w:webHidden/>
          </w:rPr>
          <w:fldChar w:fldCharType="end"/>
        </w:r>
      </w:hyperlink>
    </w:p>
    <w:p w14:paraId="3720418A" w14:textId="77777777" w:rsidR="00BD2530" w:rsidRDefault="004D29C6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0"/>
          <w:szCs w:val="22"/>
          <w:lang w:eastAsia="en-AU"/>
        </w:rPr>
      </w:pPr>
      <w:hyperlink w:anchor="_Toc409791457" w:history="1">
        <w:r w:rsidR="00BD2530" w:rsidRPr="00847406">
          <w:rPr>
            <w:rStyle w:val="Hyperlink"/>
          </w:rPr>
          <w:t>6</w:t>
        </w:r>
        <w:r w:rsidR="00BD2530">
          <w:rPr>
            <w:rFonts w:asciiTheme="minorHAnsi" w:eastAsiaTheme="minorEastAsia" w:hAnsiTheme="minorHAnsi" w:cstheme="minorBidi"/>
            <w:b w:val="0"/>
            <w:color w:val="auto"/>
            <w:kern w:val="0"/>
            <w:szCs w:val="22"/>
            <w:lang w:eastAsia="en-AU"/>
          </w:rPr>
          <w:tab/>
        </w:r>
        <w:r w:rsidR="00BD2530" w:rsidRPr="00847406">
          <w:rPr>
            <w:rStyle w:val="Hyperlink"/>
          </w:rPr>
          <w:t>Asset Equipment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_Toc409791457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8</w:t>
        </w:r>
        <w:r w:rsidR="00BD2530">
          <w:rPr>
            <w:webHidden/>
          </w:rPr>
          <w:fldChar w:fldCharType="end"/>
        </w:r>
      </w:hyperlink>
    </w:p>
    <w:p w14:paraId="6B7F1037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58" w:history="1">
        <w:r w:rsidR="00BD2530" w:rsidRPr="00847406">
          <w:rPr>
            <w:rStyle w:val="Hyperlink"/>
          </w:rPr>
          <w:t>6.1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Equipment Technical Data Tables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_Toc409791458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8</w:t>
        </w:r>
        <w:r w:rsidR="00BD2530">
          <w:rPr>
            <w:webHidden/>
          </w:rPr>
          <w:fldChar w:fldCharType="end"/>
        </w:r>
      </w:hyperlink>
    </w:p>
    <w:p w14:paraId="049DF9F5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59" w:history="1">
        <w:r w:rsidR="00BD2530" w:rsidRPr="00847406">
          <w:rPr>
            <w:rStyle w:val="Hyperlink"/>
          </w:rPr>
          <w:t>6.2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Pump Details (Remove if Not a Pump Station)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_Toc409791459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8</w:t>
        </w:r>
        <w:r w:rsidR="00BD2530">
          <w:rPr>
            <w:webHidden/>
          </w:rPr>
          <w:fldChar w:fldCharType="end"/>
        </w:r>
      </w:hyperlink>
    </w:p>
    <w:p w14:paraId="3B8AD5BD" w14:textId="77777777" w:rsidR="00BD2530" w:rsidRDefault="004D29C6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</w:rPr>
      </w:pPr>
      <w:hyperlink w:anchor="_Toc409791460" w:history="1">
        <w:r w:rsidR="00BD2530" w:rsidRPr="00847406">
          <w:rPr>
            <w:rStyle w:val="Hyperlink"/>
          </w:rPr>
          <w:t>6.2.1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</w:rPr>
          <w:tab/>
        </w:r>
        <w:r w:rsidR="00BD2530" w:rsidRPr="00847406">
          <w:rPr>
            <w:rStyle w:val="Hyperlink"/>
          </w:rPr>
          <w:t>Pump Certified Test Curves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_Toc409791460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8</w:t>
        </w:r>
        <w:r w:rsidR="00BD2530">
          <w:rPr>
            <w:webHidden/>
          </w:rPr>
          <w:fldChar w:fldCharType="end"/>
        </w:r>
      </w:hyperlink>
    </w:p>
    <w:p w14:paraId="5836942B" w14:textId="77777777" w:rsidR="00BD2530" w:rsidRDefault="004D29C6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</w:rPr>
      </w:pPr>
      <w:hyperlink w:anchor="_Toc409791461" w:history="1">
        <w:r w:rsidR="00BD2530" w:rsidRPr="00847406">
          <w:rPr>
            <w:rStyle w:val="Hyperlink"/>
          </w:rPr>
          <w:t>6.2.2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</w:rPr>
          <w:tab/>
        </w:r>
        <w:r w:rsidR="00BD2530" w:rsidRPr="00847406">
          <w:rPr>
            <w:rStyle w:val="Hyperlink"/>
          </w:rPr>
          <w:t>Motor Certified Test Curves (for non-submersible pumps)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_Toc409791461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8</w:t>
        </w:r>
        <w:r w:rsidR="00BD2530">
          <w:rPr>
            <w:webHidden/>
          </w:rPr>
          <w:fldChar w:fldCharType="end"/>
        </w:r>
      </w:hyperlink>
    </w:p>
    <w:p w14:paraId="40DF0DAA" w14:textId="77777777" w:rsidR="00BD2530" w:rsidRDefault="004D29C6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</w:rPr>
      </w:pPr>
      <w:hyperlink w:anchor="_Toc409791462" w:history="1">
        <w:r w:rsidR="00BD2530" w:rsidRPr="00847406">
          <w:rPr>
            <w:rStyle w:val="Hyperlink"/>
          </w:rPr>
          <w:t>6.2.3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</w:rPr>
          <w:tab/>
        </w:r>
        <w:r w:rsidR="00BD2530" w:rsidRPr="00847406">
          <w:rPr>
            <w:rStyle w:val="Hyperlink"/>
          </w:rPr>
          <w:t>Test Result Log Sheet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_Toc409791462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9</w:t>
        </w:r>
        <w:r w:rsidR="00BD2530">
          <w:rPr>
            <w:webHidden/>
          </w:rPr>
          <w:fldChar w:fldCharType="end"/>
        </w:r>
      </w:hyperlink>
    </w:p>
    <w:p w14:paraId="481BF6A5" w14:textId="77777777" w:rsidR="00BD2530" w:rsidRDefault="004D29C6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</w:rPr>
      </w:pPr>
      <w:hyperlink w:anchor="_Toc409791463" w:history="1">
        <w:r w:rsidR="00BD2530" w:rsidRPr="00847406">
          <w:rPr>
            <w:rStyle w:val="Hyperlink"/>
          </w:rPr>
          <w:t>6.2.4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</w:rPr>
          <w:tab/>
        </w:r>
        <w:r w:rsidR="00BD2530" w:rsidRPr="00847406">
          <w:rPr>
            <w:rStyle w:val="Hyperlink"/>
          </w:rPr>
          <w:t>Motor Torque/Speed/Efficiency Characteristic Curves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_Toc409791463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9</w:t>
        </w:r>
        <w:r w:rsidR="00BD2530">
          <w:rPr>
            <w:webHidden/>
          </w:rPr>
          <w:fldChar w:fldCharType="end"/>
        </w:r>
      </w:hyperlink>
    </w:p>
    <w:p w14:paraId="73D1E125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64" w:history="1">
        <w:r w:rsidR="00BD2530" w:rsidRPr="00847406">
          <w:rPr>
            <w:rStyle w:val="Hyperlink"/>
          </w:rPr>
          <w:t>6.3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Drawings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_Toc409791464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9</w:t>
        </w:r>
        <w:r w:rsidR="00BD2530">
          <w:rPr>
            <w:webHidden/>
          </w:rPr>
          <w:fldChar w:fldCharType="end"/>
        </w:r>
      </w:hyperlink>
    </w:p>
    <w:p w14:paraId="55B7340A" w14:textId="77777777" w:rsidR="00BD2530" w:rsidRDefault="004D29C6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</w:rPr>
      </w:pPr>
      <w:hyperlink w:anchor="_Toc409791465" w:history="1">
        <w:r w:rsidR="00BD2530" w:rsidRPr="00847406">
          <w:rPr>
            <w:rStyle w:val="Hyperlink"/>
          </w:rPr>
          <w:t>6.3.1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</w:rPr>
          <w:tab/>
        </w:r>
        <w:r w:rsidR="00BD2530" w:rsidRPr="00847406">
          <w:rPr>
            <w:rStyle w:val="Hyperlink"/>
          </w:rPr>
          <w:t>Pumps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_Toc409791465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9</w:t>
        </w:r>
        <w:r w:rsidR="00BD2530">
          <w:rPr>
            <w:webHidden/>
          </w:rPr>
          <w:fldChar w:fldCharType="end"/>
        </w:r>
      </w:hyperlink>
    </w:p>
    <w:p w14:paraId="7054372D" w14:textId="77777777" w:rsidR="00BD2530" w:rsidRDefault="004D29C6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</w:rPr>
      </w:pPr>
      <w:hyperlink w:anchor="_Toc409791466" w:history="1">
        <w:r w:rsidR="00BD2530" w:rsidRPr="00847406">
          <w:rPr>
            <w:rStyle w:val="Hyperlink"/>
          </w:rPr>
          <w:t>6.3.2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</w:rPr>
          <w:tab/>
        </w:r>
        <w:r w:rsidR="00BD2530" w:rsidRPr="00847406">
          <w:rPr>
            <w:rStyle w:val="Hyperlink"/>
          </w:rPr>
          <w:t>Motor (for non-submersible pumps)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_Toc409791466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9</w:t>
        </w:r>
        <w:r w:rsidR="00BD2530">
          <w:rPr>
            <w:webHidden/>
          </w:rPr>
          <w:fldChar w:fldCharType="end"/>
        </w:r>
      </w:hyperlink>
    </w:p>
    <w:p w14:paraId="69D5A77D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67" w:history="1">
        <w:r w:rsidR="00BD2530" w:rsidRPr="00847406">
          <w:rPr>
            <w:rStyle w:val="Hyperlink"/>
          </w:rPr>
          <w:t>6.4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PLC and Telemetry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_Toc409791467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9</w:t>
        </w:r>
        <w:r w:rsidR="00BD2530">
          <w:rPr>
            <w:webHidden/>
          </w:rPr>
          <w:fldChar w:fldCharType="end"/>
        </w:r>
      </w:hyperlink>
    </w:p>
    <w:p w14:paraId="44876736" w14:textId="77777777" w:rsidR="00BD2530" w:rsidRDefault="004D29C6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</w:rPr>
      </w:pPr>
      <w:hyperlink w:anchor="_Toc409791468" w:history="1">
        <w:r w:rsidR="00BD2530" w:rsidRPr="00847406">
          <w:rPr>
            <w:rStyle w:val="Hyperlink"/>
          </w:rPr>
          <w:t>6.4.1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</w:rPr>
          <w:tab/>
        </w:r>
        <w:r w:rsidR="00BD2530" w:rsidRPr="00847406">
          <w:rPr>
            <w:rStyle w:val="Hyperlink"/>
          </w:rPr>
          <w:t>Operation Description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_Toc409791468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9</w:t>
        </w:r>
        <w:r w:rsidR="00BD2530">
          <w:rPr>
            <w:webHidden/>
          </w:rPr>
          <w:fldChar w:fldCharType="end"/>
        </w:r>
      </w:hyperlink>
    </w:p>
    <w:p w14:paraId="198F65AD" w14:textId="77777777" w:rsidR="00BD2530" w:rsidRDefault="004D29C6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</w:rPr>
      </w:pPr>
      <w:hyperlink w:anchor="_Toc409791469" w:history="1">
        <w:r w:rsidR="00BD2530" w:rsidRPr="00847406">
          <w:rPr>
            <w:rStyle w:val="Hyperlink"/>
          </w:rPr>
          <w:t>6.4.2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</w:rPr>
          <w:tab/>
        </w:r>
        <w:r w:rsidR="00BD2530" w:rsidRPr="00847406">
          <w:rPr>
            <w:rStyle w:val="Hyperlink"/>
          </w:rPr>
          <w:t>Functional Specification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_Toc409791469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10</w:t>
        </w:r>
        <w:r w:rsidR="00BD2530">
          <w:rPr>
            <w:webHidden/>
          </w:rPr>
          <w:fldChar w:fldCharType="end"/>
        </w:r>
      </w:hyperlink>
    </w:p>
    <w:p w14:paraId="2D3C5645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70" w:history="1">
        <w:r w:rsidR="00BD2530" w:rsidRPr="00847406">
          <w:rPr>
            <w:rStyle w:val="Hyperlink"/>
          </w:rPr>
          <w:t>6.5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Peripheral Equipment (When Installed)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_Toc409791470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10</w:t>
        </w:r>
        <w:r w:rsidR="00BD2530">
          <w:rPr>
            <w:webHidden/>
          </w:rPr>
          <w:fldChar w:fldCharType="end"/>
        </w:r>
      </w:hyperlink>
    </w:p>
    <w:p w14:paraId="7EC66649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71" w:history="1">
        <w:r w:rsidR="00BD2530" w:rsidRPr="00847406">
          <w:rPr>
            <w:rStyle w:val="Hyperlink"/>
          </w:rPr>
          <w:t>6.6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Other Installed Equipment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_Toc409791471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10</w:t>
        </w:r>
        <w:r w:rsidR="00BD2530">
          <w:rPr>
            <w:webHidden/>
          </w:rPr>
          <w:fldChar w:fldCharType="end"/>
        </w:r>
      </w:hyperlink>
    </w:p>
    <w:p w14:paraId="1C4EFAD4" w14:textId="77777777" w:rsidR="00BD2530" w:rsidRDefault="004D29C6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</w:rPr>
      </w:pPr>
      <w:hyperlink w:anchor="_Toc409791472" w:history="1">
        <w:r w:rsidR="00BD2530" w:rsidRPr="00847406">
          <w:rPr>
            <w:rStyle w:val="Hyperlink"/>
          </w:rPr>
          <w:t>6.6.1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</w:rPr>
          <w:tab/>
        </w:r>
        <w:r w:rsidR="00BD2530" w:rsidRPr="00847406">
          <w:rPr>
            <w:rStyle w:val="Hyperlink"/>
          </w:rPr>
          <w:t>List of Installed Components Not in Another Part of This Manual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_Toc409791472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10</w:t>
        </w:r>
        <w:r w:rsidR="00BD2530">
          <w:rPr>
            <w:webHidden/>
          </w:rPr>
          <w:fldChar w:fldCharType="end"/>
        </w:r>
      </w:hyperlink>
    </w:p>
    <w:p w14:paraId="1CF957AE" w14:textId="77777777" w:rsidR="00BD2530" w:rsidRDefault="004D29C6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</w:rPr>
      </w:pPr>
      <w:hyperlink w:anchor="_Toc409791473" w:history="1">
        <w:r w:rsidR="00BD2530" w:rsidRPr="00847406">
          <w:rPr>
            <w:rStyle w:val="Hyperlink"/>
          </w:rPr>
          <w:t>6.6.2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</w:rPr>
          <w:tab/>
        </w:r>
        <w:r w:rsidR="00BD2530" w:rsidRPr="00847406">
          <w:rPr>
            <w:rStyle w:val="Hyperlink"/>
          </w:rPr>
          <w:t>Technical and Replacement Details for Installed Components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_Toc409791473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10</w:t>
        </w:r>
        <w:r w:rsidR="00BD2530">
          <w:rPr>
            <w:webHidden/>
          </w:rPr>
          <w:fldChar w:fldCharType="end"/>
        </w:r>
      </w:hyperlink>
    </w:p>
    <w:p w14:paraId="24A57EB0" w14:textId="77777777" w:rsidR="00BD2530" w:rsidRDefault="004D29C6">
      <w:pPr>
        <w:pStyle w:val="TOC2"/>
        <w:tabs>
          <w:tab w:val="left" w:pos="88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  <w:lang w:eastAsia="en-AU"/>
        </w:rPr>
      </w:pPr>
      <w:hyperlink w:anchor="_Toc409791474" w:history="1">
        <w:r w:rsidR="00BD2530" w:rsidRPr="00847406">
          <w:rPr>
            <w:rStyle w:val="Hyperlink"/>
          </w:rPr>
          <w:t>6.7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  <w:lang w:eastAsia="en-AU"/>
          </w:rPr>
          <w:tab/>
        </w:r>
        <w:r w:rsidR="00BD2530" w:rsidRPr="00847406">
          <w:rPr>
            <w:rStyle w:val="Hyperlink"/>
          </w:rPr>
          <w:t>Maintenance Information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_Toc409791474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10</w:t>
        </w:r>
        <w:r w:rsidR="00BD2530">
          <w:rPr>
            <w:webHidden/>
          </w:rPr>
          <w:fldChar w:fldCharType="end"/>
        </w:r>
      </w:hyperlink>
    </w:p>
    <w:p w14:paraId="7BF9DC8F" w14:textId="77777777" w:rsidR="00BD2530" w:rsidRDefault="004D29C6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</w:rPr>
      </w:pPr>
      <w:hyperlink w:anchor="_Toc409791475" w:history="1">
        <w:r w:rsidR="00BD2530" w:rsidRPr="00847406">
          <w:rPr>
            <w:rStyle w:val="Hyperlink"/>
          </w:rPr>
          <w:t>6.7.1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</w:rPr>
          <w:tab/>
        </w:r>
        <w:r w:rsidR="00BD2530" w:rsidRPr="00847406">
          <w:rPr>
            <w:rStyle w:val="Hyperlink"/>
          </w:rPr>
          <w:t>Troubleshooting Instructions for Large Components (eg. pump and motors etc).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_Toc409791475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10</w:t>
        </w:r>
        <w:r w:rsidR="00BD2530">
          <w:rPr>
            <w:webHidden/>
          </w:rPr>
          <w:fldChar w:fldCharType="end"/>
        </w:r>
      </w:hyperlink>
    </w:p>
    <w:p w14:paraId="3B8F43C0" w14:textId="77777777" w:rsidR="00BD2530" w:rsidRDefault="004D29C6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</w:rPr>
      </w:pPr>
      <w:hyperlink w:anchor="_Toc409791476" w:history="1">
        <w:r w:rsidR="00BD2530" w:rsidRPr="00847406">
          <w:rPr>
            <w:rStyle w:val="Hyperlink"/>
          </w:rPr>
          <w:t>6.7.2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</w:rPr>
          <w:tab/>
        </w:r>
        <w:r w:rsidR="00BD2530" w:rsidRPr="00847406">
          <w:rPr>
            <w:rStyle w:val="Hyperlink"/>
          </w:rPr>
          <w:t>Maintenance Scheduling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_Toc409791476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10</w:t>
        </w:r>
        <w:r w:rsidR="00BD2530">
          <w:rPr>
            <w:webHidden/>
          </w:rPr>
          <w:fldChar w:fldCharType="end"/>
        </w:r>
      </w:hyperlink>
    </w:p>
    <w:p w14:paraId="0226E283" w14:textId="77777777" w:rsidR="00BD2530" w:rsidRDefault="004D29C6">
      <w:pPr>
        <w:pStyle w:val="TOC3"/>
        <w:tabs>
          <w:tab w:val="left" w:pos="1320"/>
        </w:tabs>
        <w:rPr>
          <w:rFonts w:asciiTheme="minorHAnsi" w:eastAsiaTheme="minorEastAsia" w:hAnsiTheme="minorHAnsi" w:cstheme="minorBidi"/>
          <w:bCs w:val="0"/>
          <w:iCs w:val="0"/>
          <w:kern w:val="0"/>
          <w:sz w:val="22"/>
          <w:szCs w:val="22"/>
        </w:rPr>
      </w:pPr>
      <w:hyperlink w:anchor="_Toc409791477" w:history="1">
        <w:r w:rsidR="00BD2530" w:rsidRPr="00847406">
          <w:rPr>
            <w:rStyle w:val="Hyperlink"/>
          </w:rPr>
          <w:t>6.7.3</w:t>
        </w:r>
        <w:r w:rsidR="00BD2530">
          <w:rPr>
            <w:rFonts w:asciiTheme="minorHAnsi" w:eastAsiaTheme="minorEastAsia" w:hAnsiTheme="minorHAnsi" w:cstheme="minorBidi"/>
            <w:bCs w:val="0"/>
            <w:iCs w:val="0"/>
            <w:kern w:val="0"/>
            <w:sz w:val="22"/>
            <w:szCs w:val="22"/>
          </w:rPr>
          <w:tab/>
        </w:r>
        <w:r w:rsidR="00BD2530" w:rsidRPr="00847406">
          <w:rPr>
            <w:rStyle w:val="Hyperlink"/>
          </w:rPr>
          <w:t>Drawings and Schedules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_Toc409791477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10</w:t>
        </w:r>
        <w:r w:rsidR="00BD2530">
          <w:rPr>
            <w:webHidden/>
          </w:rPr>
          <w:fldChar w:fldCharType="end"/>
        </w:r>
      </w:hyperlink>
    </w:p>
    <w:p w14:paraId="28CC7330" w14:textId="77777777" w:rsidR="00BD2530" w:rsidRDefault="004D29C6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0"/>
          <w:szCs w:val="22"/>
          <w:lang w:eastAsia="en-AU"/>
        </w:rPr>
      </w:pPr>
      <w:hyperlink w:anchor="_Toc409791478" w:history="1">
        <w:r w:rsidR="00BD2530" w:rsidRPr="00847406">
          <w:rPr>
            <w:rStyle w:val="Hyperlink"/>
          </w:rPr>
          <w:t>7</w:t>
        </w:r>
        <w:r w:rsidR="00BD2530">
          <w:rPr>
            <w:rFonts w:asciiTheme="minorHAnsi" w:eastAsiaTheme="minorEastAsia" w:hAnsiTheme="minorHAnsi" w:cstheme="minorBidi"/>
            <w:b w:val="0"/>
            <w:color w:val="auto"/>
            <w:kern w:val="0"/>
            <w:szCs w:val="22"/>
            <w:lang w:eastAsia="en-AU"/>
          </w:rPr>
          <w:tab/>
        </w:r>
        <w:r w:rsidR="00BD2530" w:rsidRPr="00847406">
          <w:rPr>
            <w:rStyle w:val="Hyperlink"/>
          </w:rPr>
          <w:t>OEM Manuals Summary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_Toc409791478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10</w:t>
        </w:r>
        <w:r w:rsidR="00BD2530">
          <w:rPr>
            <w:webHidden/>
          </w:rPr>
          <w:fldChar w:fldCharType="end"/>
        </w:r>
      </w:hyperlink>
    </w:p>
    <w:p w14:paraId="466BC9BD" w14:textId="77777777" w:rsidR="00BD2530" w:rsidRDefault="004D29C6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0"/>
          <w:szCs w:val="22"/>
          <w:lang w:eastAsia="en-AU"/>
        </w:rPr>
      </w:pPr>
      <w:hyperlink w:anchor="_Toc409791479" w:history="1">
        <w:r w:rsidR="00BD2530" w:rsidRPr="00847406">
          <w:rPr>
            <w:rStyle w:val="Hyperlink"/>
          </w:rPr>
          <w:t>8</w:t>
        </w:r>
        <w:r w:rsidR="00BD2530">
          <w:rPr>
            <w:rFonts w:asciiTheme="minorHAnsi" w:eastAsiaTheme="minorEastAsia" w:hAnsiTheme="minorHAnsi" w:cstheme="minorBidi"/>
            <w:b w:val="0"/>
            <w:color w:val="auto"/>
            <w:kern w:val="0"/>
            <w:szCs w:val="22"/>
            <w:lang w:eastAsia="en-AU"/>
          </w:rPr>
          <w:tab/>
        </w:r>
        <w:r w:rsidR="00BD2530" w:rsidRPr="00847406">
          <w:rPr>
            <w:rStyle w:val="Hyperlink"/>
          </w:rPr>
          <w:t>Risk Information Summary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_Toc409791479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11</w:t>
        </w:r>
        <w:r w:rsidR="00BD2530">
          <w:rPr>
            <w:webHidden/>
          </w:rPr>
          <w:fldChar w:fldCharType="end"/>
        </w:r>
      </w:hyperlink>
    </w:p>
    <w:p w14:paraId="30272536" w14:textId="77777777" w:rsidR="00BD2530" w:rsidRDefault="004D29C6">
      <w:pPr>
        <w:pStyle w:val="TOC1"/>
        <w:rPr>
          <w:rFonts w:asciiTheme="minorHAnsi" w:eastAsiaTheme="minorEastAsia" w:hAnsiTheme="minorHAnsi" w:cstheme="minorBidi"/>
          <w:b w:val="0"/>
          <w:color w:val="auto"/>
          <w:kern w:val="0"/>
          <w:szCs w:val="22"/>
          <w:lang w:eastAsia="en-AU"/>
        </w:rPr>
      </w:pPr>
      <w:hyperlink w:anchor="_Toc409791480" w:history="1">
        <w:r w:rsidR="00BD2530" w:rsidRPr="00847406">
          <w:rPr>
            <w:rStyle w:val="Hyperlink"/>
          </w:rPr>
          <w:t>9</w:t>
        </w:r>
        <w:r w:rsidR="00BD2530">
          <w:rPr>
            <w:rFonts w:asciiTheme="minorHAnsi" w:eastAsiaTheme="minorEastAsia" w:hAnsiTheme="minorHAnsi" w:cstheme="minorBidi"/>
            <w:b w:val="0"/>
            <w:color w:val="auto"/>
            <w:kern w:val="0"/>
            <w:szCs w:val="22"/>
            <w:lang w:eastAsia="en-AU"/>
          </w:rPr>
          <w:tab/>
        </w:r>
        <w:r w:rsidR="00BD2530" w:rsidRPr="00847406">
          <w:rPr>
            <w:rStyle w:val="Hyperlink"/>
          </w:rPr>
          <w:t>Document Control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_Toc409791480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11</w:t>
        </w:r>
        <w:r w:rsidR="00BD2530">
          <w:rPr>
            <w:webHidden/>
          </w:rPr>
          <w:fldChar w:fldCharType="end"/>
        </w:r>
      </w:hyperlink>
    </w:p>
    <w:p w14:paraId="68CB6261" w14:textId="77777777" w:rsidR="00BD2530" w:rsidRDefault="004D29C6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b w:val="0"/>
          <w:color w:val="auto"/>
          <w:kern w:val="0"/>
          <w:szCs w:val="22"/>
          <w:lang w:eastAsia="en-AU"/>
        </w:rPr>
      </w:pPr>
      <w:hyperlink w:anchor="_Toc409791481" w:history="1">
        <w:r w:rsidR="00BD2530" w:rsidRPr="00847406">
          <w:rPr>
            <w:rStyle w:val="Hyperlink"/>
          </w:rPr>
          <w:t>Appendix 1.</w:t>
        </w:r>
        <w:r w:rsidR="00BD2530">
          <w:rPr>
            <w:rFonts w:asciiTheme="minorHAnsi" w:eastAsiaTheme="minorEastAsia" w:hAnsiTheme="minorHAnsi" w:cstheme="minorBidi"/>
            <w:b w:val="0"/>
            <w:color w:val="auto"/>
            <w:kern w:val="0"/>
            <w:szCs w:val="22"/>
            <w:lang w:eastAsia="en-AU"/>
          </w:rPr>
          <w:tab/>
        </w:r>
        <w:r w:rsidR="00BD2530" w:rsidRPr="00847406">
          <w:rPr>
            <w:rStyle w:val="Hyperlink"/>
          </w:rPr>
          <w:t>Warranty Certificates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_Toc409791481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12</w:t>
        </w:r>
        <w:r w:rsidR="00BD2530">
          <w:rPr>
            <w:webHidden/>
          </w:rPr>
          <w:fldChar w:fldCharType="end"/>
        </w:r>
      </w:hyperlink>
    </w:p>
    <w:p w14:paraId="5D8A144E" w14:textId="77777777" w:rsidR="00BD2530" w:rsidRDefault="004D29C6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b w:val="0"/>
          <w:color w:val="auto"/>
          <w:kern w:val="0"/>
          <w:szCs w:val="22"/>
          <w:lang w:eastAsia="en-AU"/>
        </w:rPr>
      </w:pPr>
      <w:hyperlink w:anchor="_Toc409791482" w:history="1">
        <w:r w:rsidR="00BD2530" w:rsidRPr="00847406">
          <w:rPr>
            <w:rStyle w:val="Hyperlink"/>
          </w:rPr>
          <w:t>Appendix 2.</w:t>
        </w:r>
        <w:r w:rsidR="00BD2530">
          <w:rPr>
            <w:rFonts w:asciiTheme="minorHAnsi" w:eastAsiaTheme="minorEastAsia" w:hAnsiTheme="minorHAnsi" w:cstheme="minorBidi"/>
            <w:b w:val="0"/>
            <w:color w:val="auto"/>
            <w:kern w:val="0"/>
            <w:szCs w:val="22"/>
            <w:lang w:eastAsia="en-AU"/>
          </w:rPr>
          <w:tab/>
        </w:r>
        <w:r w:rsidR="00BD2530" w:rsidRPr="00847406">
          <w:rPr>
            <w:rStyle w:val="Hyperlink"/>
          </w:rPr>
          <w:t>Commissioning Procedure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_Toc409791482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13</w:t>
        </w:r>
        <w:r w:rsidR="00BD2530">
          <w:rPr>
            <w:webHidden/>
          </w:rPr>
          <w:fldChar w:fldCharType="end"/>
        </w:r>
      </w:hyperlink>
    </w:p>
    <w:p w14:paraId="1539D1D9" w14:textId="77777777" w:rsidR="00BD2530" w:rsidRDefault="004D29C6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b w:val="0"/>
          <w:color w:val="auto"/>
          <w:kern w:val="0"/>
          <w:szCs w:val="22"/>
          <w:lang w:eastAsia="en-AU"/>
        </w:rPr>
      </w:pPr>
      <w:hyperlink w:anchor="_Toc409791483" w:history="1">
        <w:r w:rsidR="00BD2530" w:rsidRPr="00847406">
          <w:rPr>
            <w:rStyle w:val="Hyperlink"/>
          </w:rPr>
          <w:t>Appendix 3.</w:t>
        </w:r>
        <w:r w:rsidR="00BD2530">
          <w:rPr>
            <w:rFonts w:asciiTheme="minorHAnsi" w:eastAsiaTheme="minorEastAsia" w:hAnsiTheme="minorHAnsi" w:cstheme="minorBidi"/>
            <w:b w:val="0"/>
            <w:color w:val="auto"/>
            <w:kern w:val="0"/>
            <w:szCs w:val="22"/>
            <w:lang w:eastAsia="en-AU"/>
          </w:rPr>
          <w:tab/>
        </w:r>
        <w:r w:rsidR="00BD2530" w:rsidRPr="00847406">
          <w:rPr>
            <w:rStyle w:val="Hyperlink"/>
          </w:rPr>
          <w:t>Technical Data Tables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_Toc409791483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14</w:t>
        </w:r>
        <w:r w:rsidR="00BD2530">
          <w:rPr>
            <w:webHidden/>
          </w:rPr>
          <w:fldChar w:fldCharType="end"/>
        </w:r>
      </w:hyperlink>
    </w:p>
    <w:p w14:paraId="66343FAE" w14:textId="77777777" w:rsidR="00BD2530" w:rsidRDefault="004D29C6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b w:val="0"/>
          <w:color w:val="auto"/>
          <w:kern w:val="0"/>
          <w:szCs w:val="22"/>
          <w:lang w:eastAsia="en-AU"/>
        </w:rPr>
      </w:pPr>
      <w:hyperlink w:anchor="_Toc409791484" w:history="1">
        <w:r w:rsidR="00BD2530" w:rsidRPr="00847406">
          <w:rPr>
            <w:rStyle w:val="Hyperlink"/>
          </w:rPr>
          <w:t>Appendix 4.</w:t>
        </w:r>
        <w:r w:rsidR="00BD2530">
          <w:rPr>
            <w:rFonts w:asciiTheme="minorHAnsi" w:eastAsiaTheme="minorEastAsia" w:hAnsiTheme="minorHAnsi" w:cstheme="minorBidi"/>
            <w:b w:val="0"/>
            <w:color w:val="auto"/>
            <w:kern w:val="0"/>
            <w:szCs w:val="22"/>
            <w:lang w:eastAsia="en-AU"/>
          </w:rPr>
          <w:tab/>
        </w:r>
        <w:r w:rsidR="00BD2530" w:rsidRPr="00847406">
          <w:rPr>
            <w:rStyle w:val="Hyperlink"/>
          </w:rPr>
          <w:t>OEM Manuals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_Toc409791484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15</w:t>
        </w:r>
        <w:r w:rsidR="00BD2530">
          <w:rPr>
            <w:webHidden/>
          </w:rPr>
          <w:fldChar w:fldCharType="end"/>
        </w:r>
      </w:hyperlink>
    </w:p>
    <w:p w14:paraId="7D7BEBD8" w14:textId="77777777" w:rsidR="00BD2530" w:rsidRDefault="004D29C6">
      <w:pPr>
        <w:pStyle w:val="TOC1"/>
        <w:tabs>
          <w:tab w:val="left" w:pos="1540"/>
        </w:tabs>
        <w:rPr>
          <w:rFonts w:asciiTheme="minorHAnsi" w:eastAsiaTheme="minorEastAsia" w:hAnsiTheme="minorHAnsi" w:cstheme="minorBidi"/>
          <w:b w:val="0"/>
          <w:color w:val="auto"/>
          <w:kern w:val="0"/>
          <w:szCs w:val="22"/>
          <w:lang w:eastAsia="en-AU"/>
        </w:rPr>
      </w:pPr>
      <w:hyperlink w:anchor="_Toc409791485" w:history="1">
        <w:r w:rsidR="00BD2530" w:rsidRPr="00847406">
          <w:rPr>
            <w:rStyle w:val="Hyperlink"/>
          </w:rPr>
          <w:t>Appendix 5.</w:t>
        </w:r>
        <w:r w:rsidR="00BD2530">
          <w:rPr>
            <w:rFonts w:asciiTheme="minorHAnsi" w:eastAsiaTheme="minorEastAsia" w:hAnsiTheme="minorHAnsi" w:cstheme="minorBidi"/>
            <w:b w:val="0"/>
            <w:color w:val="auto"/>
            <w:kern w:val="0"/>
            <w:szCs w:val="22"/>
            <w:lang w:eastAsia="en-AU"/>
          </w:rPr>
          <w:tab/>
        </w:r>
        <w:r w:rsidR="00BD2530" w:rsidRPr="00847406">
          <w:rPr>
            <w:rStyle w:val="Hyperlink"/>
          </w:rPr>
          <w:t>Safety and Risk Information</w:t>
        </w:r>
        <w:r w:rsidR="00BD2530">
          <w:rPr>
            <w:webHidden/>
          </w:rPr>
          <w:tab/>
        </w:r>
        <w:r w:rsidR="00BD2530">
          <w:rPr>
            <w:webHidden/>
          </w:rPr>
          <w:fldChar w:fldCharType="begin"/>
        </w:r>
        <w:r w:rsidR="00BD2530">
          <w:rPr>
            <w:webHidden/>
          </w:rPr>
          <w:instrText xml:space="preserve"> PAGEREF _Toc409791485 \h </w:instrText>
        </w:r>
        <w:r w:rsidR="00BD2530">
          <w:rPr>
            <w:webHidden/>
          </w:rPr>
        </w:r>
        <w:r w:rsidR="00BD2530">
          <w:rPr>
            <w:webHidden/>
          </w:rPr>
          <w:fldChar w:fldCharType="separate"/>
        </w:r>
        <w:r w:rsidR="00BD2530">
          <w:rPr>
            <w:webHidden/>
          </w:rPr>
          <w:t>16</w:t>
        </w:r>
        <w:r w:rsidR="00BD2530">
          <w:rPr>
            <w:webHidden/>
          </w:rPr>
          <w:fldChar w:fldCharType="end"/>
        </w:r>
      </w:hyperlink>
    </w:p>
    <w:p w14:paraId="7CBE9142" w14:textId="236D315B" w:rsidR="00540A88" w:rsidRPr="009B388E" w:rsidRDefault="002558F3" w:rsidP="009B388E">
      <w:pPr>
        <w:rPr>
          <w:b/>
        </w:rPr>
      </w:pPr>
      <w:r>
        <w:rPr>
          <w:sz w:val="16"/>
        </w:rPr>
        <w:fldChar w:fldCharType="end"/>
      </w:r>
      <w:r w:rsidR="00540A88" w:rsidRPr="009B388E">
        <w:rPr>
          <w:b/>
        </w:rPr>
        <w:t>TABLES</w:t>
      </w:r>
    </w:p>
    <w:p w14:paraId="35D79381" w14:textId="77777777" w:rsidR="00540A88" w:rsidRDefault="002558F3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 w:rsidR="00540A88">
        <w:instrText xml:space="preserve"> TOC \h \z \c "Table" </w:instrText>
      </w:r>
      <w:r>
        <w:fldChar w:fldCharType="separate"/>
      </w:r>
      <w:hyperlink w:anchor="_Toc382828541" w:history="1">
        <w:r w:rsidR="00540A88" w:rsidRPr="00822407">
          <w:rPr>
            <w:rStyle w:val="Hyperlink"/>
            <w:noProof/>
          </w:rPr>
          <w:t>Table 1: Contact Details</w:t>
        </w:r>
        <w:r w:rsidR="00540A8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40A88">
          <w:rPr>
            <w:noProof/>
            <w:webHidden/>
          </w:rPr>
          <w:instrText xml:space="preserve"> PAGEREF _Toc382828541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40A8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A427F86" w14:textId="77777777" w:rsidR="00540A88" w:rsidRDefault="004D29C6">
      <w:pPr>
        <w:pStyle w:val="TableofFigures"/>
        <w:tabs>
          <w:tab w:val="right" w:leader="dot" w:pos="9350"/>
        </w:tabs>
        <w:rPr>
          <w:noProof/>
        </w:rPr>
      </w:pPr>
      <w:hyperlink w:anchor="_Toc382828542" w:history="1">
        <w:r w:rsidR="00540A88" w:rsidRPr="00822407">
          <w:rPr>
            <w:rStyle w:val="Hyperlink"/>
            <w:noProof/>
          </w:rPr>
          <w:t>Table 2: Construction and WAC Drawings Location</w:t>
        </w:r>
        <w:r w:rsidR="00540A88">
          <w:rPr>
            <w:noProof/>
            <w:webHidden/>
          </w:rPr>
          <w:tab/>
        </w:r>
        <w:r w:rsidR="002558F3">
          <w:rPr>
            <w:noProof/>
            <w:webHidden/>
          </w:rPr>
          <w:fldChar w:fldCharType="begin"/>
        </w:r>
        <w:r w:rsidR="00540A88">
          <w:rPr>
            <w:noProof/>
            <w:webHidden/>
          </w:rPr>
          <w:instrText xml:space="preserve"> PAGEREF _Toc382828542 \h </w:instrText>
        </w:r>
        <w:r w:rsidR="002558F3">
          <w:rPr>
            <w:noProof/>
            <w:webHidden/>
          </w:rPr>
        </w:r>
        <w:r w:rsidR="002558F3">
          <w:rPr>
            <w:noProof/>
            <w:webHidden/>
          </w:rPr>
          <w:fldChar w:fldCharType="separate"/>
        </w:r>
        <w:r w:rsidR="00540A88">
          <w:rPr>
            <w:noProof/>
            <w:webHidden/>
          </w:rPr>
          <w:t>7</w:t>
        </w:r>
        <w:r w:rsidR="002558F3">
          <w:rPr>
            <w:noProof/>
            <w:webHidden/>
          </w:rPr>
          <w:fldChar w:fldCharType="end"/>
        </w:r>
      </w:hyperlink>
    </w:p>
    <w:p w14:paraId="318E0C19" w14:textId="63669ED1" w:rsidR="00540A88" w:rsidRPr="0008001E" w:rsidRDefault="002558F3" w:rsidP="00717D24">
      <w:pPr>
        <w:pStyle w:val="Heading1"/>
      </w:pPr>
      <w:r>
        <w:lastRenderedPageBreak/>
        <w:fldChar w:fldCharType="end"/>
      </w:r>
      <w:bookmarkStart w:id="1" w:name="_Toc409791434"/>
      <w:r w:rsidR="00540A88">
        <w:t>Contact Information</w:t>
      </w:r>
      <w:bookmarkEnd w:id="1"/>
    </w:p>
    <w:p w14:paraId="3172ED6E" w14:textId="77777777" w:rsidR="00540A88" w:rsidRDefault="00540A88" w:rsidP="0024273B">
      <w:pPr>
        <w:pStyle w:val="Caption"/>
        <w:keepNext/>
      </w:pPr>
      <w:bookmarkStart w:id="2" w:name="_Toc382828541"/>
      <w:r>
        <w:t xml:space="preserve">Table </w:t>
      </w:r>
      <w:r w:rsidR="004D29C6">
        <w:fldChar w:fldCharType="begin"/>
      </w:r>
      <w:r w:rsidR="004D29C6">
        <w:instrText xml:space="preserve"> SEQ Table \* ARABIC </w:instrText>
      </w:r>
      <w:r w:rsidR="004D29C6">
        <w:fldChar w:fldCharType="separate"/>
      </w:r>
      <w:r>
        <w:rPr>
          <w:noProof/>
        </w:rPr>
        <w:t>1</w:t>
      </w:r>
      <w:r w:rsidR="004D29C6">
        <w:rPr>
          <w:noProof/>
        </w:rPr>
        <w:fldChar w:fldCharType="end"/>
      </w:r>
      <w:r>
        <w:t>: Contact Details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3"/>
        <w:gridCol w:w="3116"/>
        <w:gridCol w:w="3121"/>
      </w:tblGrid>
      <w:tr w:rsidR="00540A88" w:rsidRPr="0024273B" w14:paraId="5C651678" w14:textId="77777777" w:rsidTr="008868FB">
        <w:tc>
          <w:tcPr>
            <w:tcW w:w="3192" w:type="dxa"/>
          </w:tcPr>
          <w:p w14:paraId="210B6057" w14:textId="77777777" w:rsidR="00540A88" w:rsidRPr="0024273B" w:rsidRDefault="00540A88" w:rsidP="0024273B">
            <w:pPr>
              <w:pStyle w:val="TableColumnHeaders"/>
            </w:pPr>
          </w:p>
        </w:tc>
        <w:tc>
          <w:tcPr>
            <w:tcW w:w="3192" w:type="dxa"/>
          </w:tcPr>
          <w:p w14:paraId="4C7BB91B" w14:textId="77777777" w:rsidR="00540A88" w:rsidRPr="0024273B" w:rsidRDefault="00540A88" w:rsidP="0024273B">
            <w:pPr>
              <w:pStyle w:val="TableColumnHeaders"/>
            </w:pPr>
            <w:r w:rsidRPr="0024273B">
              <w:t>Designer</w:t>
            </w:r>
          </w:p>
        </w:tc>
        <w:tc>
          <w:tcPr>
            <w:tcW w:w="3192" w:type="dxa"/>
          </w:tcPr>
          <w:p w14:paraId="41790FEF" w14:textId="77777777" w:rsidR="00540A88" w:rsidRPr="0024273B" w:rsidRDefault="00540A88" w:rsidP="0024273B">
            <w:pPr>
              <w:pStyle w:val="TableColumnHeaders"/>
            </w:pPr>
            <w:r w:rsidRPr="0024273B">
              <w:t>Contractor</w:t>
            </w:r>
          </w:p>
        </w:tc>
      </w:tr>
      <w:tr w:rsidR="00540A88" w:rsidRPr="0024273B" w14:paraId="3BC02910" w14:textId="77777777" w:rsidTr="008868FB">
        <w:tc>
          <w:tcPr>
            <w:tcW w:w="3192" w:type="dxa"/>
          </w:tcPr>
          <w:p w14:paraId="2D1BE0D9" w14:textId="77777777" w:rsidR="00540A88" w:rsidRPr="0024273B" w:rsidRDefault="00540A88" w:rsidP="0024273B">
            <w:pPr>
              <w:pStyle w:val="Tabletext0"/>
            </w:pPr>
            <w:r w:rsidRPr="0024273B">
              <w:t>Name</w:t>
            </w:r>
          </w:p>
        </w:tc>
        <w:tc>
          <w:tcPr>
            <w:tcW w:w="3192" w:type="dxa"/>
          </w:tcPr>
          <w:p w14:paraId="218DA3D9" w14:textId="77777777" w:rsidR="00540A88" w:rsidRPr="0024273B" w:rsidRDefault="00540A88" w:rsidP="0024273B">
            <w:pPr>
              <w:pStyle w:val="Tabletext0"/>
            </w:pPr>
          </w:p>
        </w:tc>
        <w:tc>
          <w:tcPr>
            <w:tcW w:w="3192" w:type="dxa"/>
          </w:tcPr>
          <w:p w14:paraId="51D38C74" w14:textId="77777777" w:rsidR="00540A88" w:rsidRPr="0024273B" w:rsidRDefault="00540A88" w:rsidP="0024273B">
            <w:pPr>
              <w:pStyle w:val="Tabletext0"/>
            </w:pPr>
          </w:p>
        </w:tc>
      </w:tr>
      <w:tr w:rsidR="00540A88" w:rsidRPr="0024273B" w14:paraId="1DEDAFC0" w14:textId="77777777" w:rsidTr="008868FB">
        <w:tc>
          <w:tcPr>
            <w:tcW w:w="3192" w:type="dxa"/>
          </w:tcPr>
          <w:p w14:paraId="55F42C5E" w14:textId="77777777" w:rsidR="00540A88" w:rsidRPr="0024273B" w:rsidRDefault="00540A88" w:rsidP="0024273B">
            <w:pPr>
              <w:pStyle w:val="Tabletext0"/>
            </w:pPr>
            <w:r w:rsidRPr="0024273B">
              <w:t>Address</w:t>
            </w:r>
          </w:p>
        </w:tc>
        <w:tc>
          <w:tcPr>
            <w:tcW w:w="3192" w:type="dxa"/>
          </w:tcPr>
          <w:p w14:paraId="1356FF06" w14:textId="77777777" w:rsidR="00540A88" w:rsidRPr="0024273B" w:rsidRDefault="00540A88" w:rsidP="0024273B">
            <w:pPr>
              <w:pStyle w:val="Tabletext0"/>
            </w:pPr>
          </w:p>
        </w:tc>
        <w:tc>
          <w:tcPr>
            <w:tcW w:w="3192" w:type="dxa"/>
          </w:tcPr>
          <w:p w14:paraId="0B8239BD" w14:textId="77777777" w:rsidR="00540A88" w:rsidRPr="0024273B" w:rsidRDefault="00540A88" w:rsidP="0024273B">
            <w:pPr>
              <w:pStyle w:val="Tabletext0"/>
            </w:pPr>
          </w:p>
        </w:tc>
      </w:tr>
      <w:tr w:rsidR="00540A88" w:rsidRPr="0024273B" w14:paraId="04154B30" w14:textId="77777777" w:rsidTr="008868FB">
        <w:tc>
          <w:tcPr>
            <w:tcW w:w="3192" w:type="dxa"/>
          </w:tcPr>
          <w:p w14:paraId="427C130B" w14:textId="77777777" w:rsidR="00540A88" w:rsidRPr="0024273B" w:rsidRDefault="00540A88" w:rsidP="0024273B">
            <w:pPr>
              <w:pStyle w:val="Tabletext0"/>
            </w:pPr>
            <w:r w:rsidRPr="0024273B">
              <w:t>Phone</w:t>
            </w:r>
          </w:p>
        </w:tc>
        <w:tc>
          <w:tcPr>
            <w:tcW w:w="3192" w:type="dxa"/>
          </w:tcPr>
          <w:p w14:paraId="2CF372FA" w14:textId="77777777" w:rsidR="00540A88" w:rsidRPr="0024273B" w:rsidRDefault="00540A88" w:rsidP="0024273B">
            <w:pPr>
              <w:pStyle w:val="Tabletext0"/>
            </w:pPr>
          </w:p>
        </w:tc>
        <w:tc>
          <w:tcPr>
            <w:tcW w:w="3192" w:type="dxa"/>
          </w:tcPr>
          <w:p w14:paraId="128E9C77" w14:textId="77777777" w:rsidR="00540A88" w:rsidRPr="0024273B" w:rsidRDefault="00540A88" w:rsidP="0024273B">
            <w:pPr>
              <w:pStyle w:val="Tabletext0"/>
            </w:pPr>
          </w:p>
        </w:tc>
      </w:tr>
      <w:tr w:rsidR="00540A88" w:rsidRPr="0024273B" w14:paraId="2B758C2B" w14:textId="77777777" w:rsidTr="008868FB">
        <w:tc>
          <w:tcPr>
            <w:tcW w:w="3192" w:type="dxa"/>
          </w:tcPr>
          <w:p w14:paraId="3FF22EA1" w14:textId="77777777" w:rsidR="00540A88" w:rsidRPr="0024273B" w:rsidRDefault="00540A88" w:rsidP="0024273B">
            <w:pPr>
              <w:pStyle w:val="Tabletext0"/>
            </w:pPr>
            <w:r w:rsidRPr="0024273B">
              <w:t>Fax</w:t>
            </w:r>
          </w:p>
        </w:tc>
        <w:tc>
          <w:tcPr>
            <w:tcW w:w="3192" w:type="dxa"/>
          </w:tcPr>
          <w:p w14:paraId="48F3A730" w14:textId="77777777" w:rsidR="00540A88" w:rsidRPr="0024273B" w:rsidRDefault="00540A88" w:rsidP="0024273B">
            <w:pPr>
              <w:pStyle w:val="Tabletext0"/>
            </w:pPr>
          </w:p>
        </w:tc>
        <w:tc>
          <w:tcPr>
            <w:tcW w:w="3192" w:type="dxa"/>
          </w:tcPr>
          <w:p w14:paraId="4661A7F7" w14:textId="77777777" w:rsidR="00540A88" w:rsidRPr="0024273B" w:rsidRDefault="00540A88" w:rsidP="0024273B">
            <w:pPr>
              <w:pStyle w:val="Tabletext0"/>
            </w:pPr>
          </w:p>
        </w:tc>
      </w:tr>
      <w:tr w:rsidR="00540A88" w:rsidRPr="0024273B" w14:paraId="2EA3ED9B" w14:textId="77777777" w:rsidTr="008868FB">
        <w:tc>
          <w:tcPr>
            <w:tcW w:w="3192" w:type="dxa"/>
          </w:tcPr>
          <w:p w14:paraId="578F1481" w14:textId="77777777" w:rsidR="00540A88" w:rsidRPr="0024273B" w:rsidRDefault="00540A88" w:rsidP="0024273B">
            <w:pPr>
              <w:pStyle w:val="Tabletext0"/>
            </w:pPr>
            <w:r w:rsidRPr="0024273B">
              <w:t>Email</w:t>
            </w:r>
          </w:p>
        </w:tc>
        <w:tc>
          <w:tcPr>
            <w:tcW w:w="3192" w:type="dxa"/>
          </w:tcPr>
          <w:p w14:paraId="27126C43" w14:textId="77777777" w:rsidR="00540A88" w:rsidRPr="0024273B" w:rsidRDefault="00540A88" w:rsidP="0024273B">
            <w:pPr>
              <w:pStyle w:val="Tabletext0"/>
            </w:pPr>
          </w:p>
        </w:tc>
        <w:tc>
          <w:tcPr>
            <w:tcW w:w="3192" w:type="dxa"/>
          </w:tcPr>
          <w:p w14:paraId="08D00030" w14:textId="77777777" w:rsidR="00540A88" w:rsidRPr="0024273B" w:rsidRDefault="00540A88" w:rsidP="0024273B">
            <w:pPr>
              <w:pStyle w:val="Tabletext0"/>
            </w:pPr>
          </w:p>
        </w:tc>
      </w:tr>
      <w:tr w:rsidR="00540A88" w:rsidRPr="0024273B" w14:paraId="285DEE8B" w14:textId="77777777" w:rsidTr="008868FB">
        <w:tc>
          <w:tcPr>
            <w:tcW w:w="3192" w:type="dxa"/>
          </w:tcPr>
          <w:p w14:paraId="61DF27AD" w14:textId="77777777" w:rsidR="00540A88" w:rsidRPr="0024273B" w:rsidRDefault="00540A88" w:rsidP="0024273B">
            <w:pPr>
              <w:pStyle w:val="Tabletext0"/>
            </w:pPr>
            <w:r w:rsidRPr="0024273B">
              <w:t>Project or Job Number</w:t>
            </w:r>
          </w:p>
        </w:tc>
        <w:tc>
          <w:tcPr>
            <w:tcW w:w="3192" w:type="dxa"/>
          </w:tcPr>
          <w:p w14:paraId="490205EB" w14:textId="77777777" w:rsidR="00540A88" w:rsidRPr="0024273B" w:rsidRDefault="00540A88" w:rsidP="0024273B">
            <w:pPr>
              <w:pStyle w:val="Tabletext0"/>
            </w:pPr>
          </w:p>
        </w:tc>
        <w:tc>
          <w:tcPr>
            <w:tcW w:w="3192" w:type="dxa"/>
          </w:tcPr>
          <w:p w14:paraId="6DA9DBB0" w14:textId="77777777" w:rsidR="00540A88" w:rsidRPr="0024273B" w:rsidRDefault="00540A88" w:rsidP="0024273B">
            <w:pPr>
              <w:pStyle w:val="Tabletext0"/>
            </w:pPr>
          </w:p>
        </w:tc>
      </w:tr>
      <w:tr w:rsidR="00540A88" w:rsidRPr="0024273B" w14:paraId="05019C58" w14:textId="77777777" w:rsidTr="008868FB">
        <w:tc>
          <w:tcPr>
            <w:tcW w:w="3192" w:type="dxa"/>
          </w:tcPr>
          <w:p w14:paraId="36950ADC" w14:textId="77777777" w:rsidR="00540A88" w:rsidRPr="0024273B" w:rsidRDefault="00540A88" w:rsidP="0024273B">
            <w:pPr>
              <w:pStyle w:val="Tabletext0"/>
            </w:pPr>
            <w:r w:rsidRPr="0024273B">
              <w:t>Hunter Water Contract Number</w:t>
            </w:r>
          </w:p>
        </w:tc>
        <w:tc>
          <w:tcPr>
            <w:tcW w:w="3192" w:type="dxa"/>
          </w:tcPr>
          <w:p w14:paraId="0ECE74E3" w14:textId="77777777" w:rsidR="00540A88" w:rsidRPr="0024273B" w:rsidRDefault="00540A88" w:rsidP="0024273B">
            <w:pPr>
              <w:pStyle w:val="Tabletext0"/>
            </w:pPr>
          </w:p>
        </w:tc>
        <w:tc>
          <w:tcPr>
            <w:tcW w:w="3192" w:type="dxa"/>
          </w:tcPr>
          <w:p w14:paraId="2166EF93" w14:textId="77777777" w:rsidR="00540A88" w:rsidRPr="0024273B" w:rsidRDefault="00540A88" w:rsidP="0024273B">
            <w:pPr>
              <w:pStyle w:val="Tabletext0"/>
            </w:pPr>
          </w:p>
        </w:tc>
      </w:tr>
    </w:tbl>
    <w:p w14:paraId="29D78974" w14:textId="0A7D16DA" w:rsidR="00540A88" w:rsidRDefault="00540A88" w:rsidP="0024273B">
      <w:pPr>
        <w:pStyle w:val="Heading2"/>
      </w:pPr>
      <w:bookmarkStart w:id="3" w:name="_Toc409791435"/>
      <w:r>
        <w:t>Design Scope of Work</w:t>
      </w:r>
      <w:bookmarkEnd w:id="3"/>
    </w:p>
    <w:p w14:paraId="4CC0E46E" w14:textId="77777777" w:rsidR="00540A88" w:rsidRDefault="00540A88" w:rsidP="0024273B"/>
    <w:p w14:paraId="1F084022" w14:textId="0B48C090" w:rsidR="00540A88" w:rsidRDefault="00540A88" w:rsidP="0024273B">
      <w:pPr>
        <w:pStyle w:val="Heading2"/>
      </w:pPr>
      <w:bookmarkStart w:id="4" w:name="_Toc409791436"/>
      <w:r>
        <w:t xml:space="preserve">Construction </w:t>
      </w:r>
      <w:r w:rsidR="00A641FE">
        <w:t>Scope of Work</w:t>
      </w:r>
      <w:bookmarkEnd w:id="4"/>
    </w:p>
    <w:p w14:paraId="1A91089C" w14:textId="77777777" w:rsidR="00540A88" w:rsidRDefault="00540A88" w:rsidP="0024273B"/>
    <w:p w14:paraId="4903FB40" w14:textId="77777777" w:rsidR="00540A88" w:rsidRDefault="00540A88" w:rsidP="0024273B">
      <w:pPr>
        <w:pStyle w:val="Heading1"/>
      </w:pPr>
      <w:bookmarkStart w:id="5" w:name="_Toc409791437"/>
      <w:r>
        <w:t>Defects Liability</w:t>
      </w:r>
      <w:bookmarkEnd w:id="5"/>
    </w:p>
    <w:p w14:paraId="38CA9107" w14:textId="77777777" w:rsidR="00540A88" w:rsidRDefault="00540A88" w:rsidP="0024273B">
      <w:pPr>
        <w:pStyle w:val="Heading2"/>
      </w:pPr>
      <w:bookmarkStart w:id="6" w:name="_Toc409791438"/>
      <w:r>
        <w:t>List of All Equipment Covered By Warranties</w:t>
      </w:r>
      <w:bookmarkEnd w:id="6"/>
    </w:p>
    <w:p w14:paraId="4E2A9E05" w14:textId="77777777" w:rsidR="00540A88" w:rsidRDefault="00540A88" w:rsidP="0024273B"/>
    <w:p w14:paraId="53FD15E9" w14:textId="77777777" w:rsidR="00540A88" w:rsidRDefault="00540A88" w:rsidP="0024273B">
      <w:pPr>
        <w:pStyle w:val="Heading2"/>
      </w:pPr>
      <w:bookmarkStart w:id="7" w:name="_Toc409791439"/>
      <w:r>
        <w:t>List of Any Spares and Special Tools Supplied Under the Contract</w:t>
      </w:r>
      <w:bookmarkEnd w:id="7"/>
    </w:p>
    <w:p w14:paraId="2F3E5B4B" w14:textId="77777777" w:rsidR="00540A88" w:rsidRDefault="00540A88" w:rsidP="0024273B"/>
    <w:p w14:paraId="06412950" w14:textId="77777777" w:rsidR="00540A88" w:rsidRDefault="00540A88" w:rsidP="0024273B">
      <w:pPr>
        <w:pStyle w:val="Heading1"/>
      </w:pPr>
      <w:bookmarkStart w:id="8" w:name="_Toc409791440"/>
      <w:r>
        <w:t>WAC Information</w:t>
      </w:r>
      <w:bookmarkEnd w:id="8"/>
    </w:p>
    <w:p w14:paraId="0CDA861B" w14:textId="77777777" w:rsidR="00540A88" w:rsidRDefault="00540A88" w:rsidP="0024273B">
      <w:pPr>
        <w:pStyle w:val="Heading2"/>
      </w:pPr>
      <w:bookmarkStart w:id="9" w:name="_Toc409791441"/>
      <w:r>
        <w:t>WAC and Construction Drawings Location</w:t>
      </w:r>
      <w:bookmarkEnd w:id="9"/>
    </w:p>
    <w:p w14:paraId="36577B72" w14:textId="5CA9FED0" w:rsidR="00540A88" w:rsidRDefault="00540A88" w:rsidP="003A24C5">
      <w:pPr>
        <w:pStyle w:val="Caption"/>
        <w:keepNext/>
      </w:pPr>
      <w:bookmarkStart w:id="10" w:name="_Toc382828542"/>
      <w:r>
        <w:t xml:space="preserve">Table </w:t>
      </w:r>
      <w:r w:rsidR="004D29C6">
        <w:fldChar w:fldCharType="begin"/>
      </w:r>
      <w:r w:rsidR="004D29C6">
        <w:instrText xml:space="preserve"> SEQ Table \* ARABIC </w:instrText>
      </w:r>
      <w:r w:rsidR="004D29C6">
        <w:fldChar w:fldCharType="separate"/>
      </w:r>
      <w:r>
        <w:rPr>
          <w:noProof/>
        </w:rPr>
        <w:t>2</w:t>
      </w:r>
      <w:r w:rsidR="004D29C6">
        <w:rPr>
          <w:noProof/>
        </w:rPr>
        <w:fldChar w:fldCharType="end"/>
      </w:r>
      <w:r>
        <w:t xml:space="preserve">: </w:t>
      </w:r>
      <w:r w:rsidR="00715C51" w:rsidRPr="00715C51">
        <w:t>Construction and WAC Drawings Location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5"/>
        <w:gridCol w:w="3600"/>
        <w:gridCol w:w="3545"/>
      </w:tblGrid>
      <w:tr w:rsidR="00540A88" w14:paraId="108C6A95" w14:textId="77777777" w:rsidTr="008868FB">
        <w:tc>
          <w:tcPr>
            <w:tcW w:w="2235" w:type="dxa"/>
          </w:tcPr>
          <w:p w14:paraId="5527A2BF" w14:textId="77777777" w:rsidR="00540A88" w:rsidRDefault="00540A88" w:rsidP="0024273B">
            <w:pPr>
              <w:pStyle w:val="Tabletext0"/>
            </w:pPr>
            <w:r>
              <w:t>Civil/Mechanical</w:t>
            </w:r>
          </w:p>
        </w:tc>
        <w:tc>
          <w:tcPr>
            <w:tcW w:w="3685" w:type="dxa"/>
          </w:tcPr>
          <w:p w14:paraId="6C9B6D86" w14:textId="77777777" w:rsidR="00540A88" w:rsidRDefault="00540A88" w:rsidP="0024273B">
            <w:pPr>
              <w:pStyle w:val="Tabletext0"/>
            </w:pPr>
            <w:r>
              <w:t>HWC Intranet Plan Room System</w:t>
            </w:r>
          </w:p>
          <w:p w14:paraId="21C59C5A" w14:textId="77777777" w:rsidR="00540A88" w:rsidRDefault="00540A88" w:rsidP="0024273B">
            <w:pPr>
              <w:pStyle w:val="TableBulletPoint"/>
            </w:pPr>
            <w:r>
              <w:t>Drawing Number</w:t>
            </w:r>
          </w:p>
          <w:p w14:paraId="350BE71D" w14:textId="77777777" w:rsidR="00540A88" w:rsidRDefault="00540A88" w:rsidP="0024273B">
            <w:pPr>
              <w:pStyle w:val="TableBulletPoint"/>
            </w:pPr>
            <w:r>
              <w:t>General Arrangement Sheet Number</w:t>
            </w:r>
          </w:p>
          <w:p w14:paraId="24AE02C7" w14:textId="77777777" w:rsidR="00540A88" w:rsidRDefault="00540A88" w:rsidP="0024273B">
            <w:pPr>
              <w:pStyle w:val="TableBulletPoint"/>
            </w:pPr>
            <w:r>
              <w:t>Side Elevation Sheet Number</w:t>
            </w:r>
          </w:p>
          <w:p w14:paraId="42AD4B75" w14:textId="77777777" w:rsidR="00540A88" w:rsidRDefault="00540A88" w:rsidP="0024273B">
            <w:pPr>
              <w:pStyle w:val="TableBulletPoint"/>
            </w:pPr>
            <w:r>
              <w:t>Site Plan Sheet Number</w:t>
            </w:r>
          </w:p>
        </w:tc>
        <w:tc>
          <w:tcPr>
            <w:tcW w:w="3656" w:type="dxa"/>
          </w:tcPr>
          <w:p w14:paraId="0D34A611" w14:textId="77777777" w:rsidR="00540A88" w:rsidRDefault="00540A88" w:rsidP="0024273B">
            <w:pPr>
              <w:pStyle w:val="Tabletext0"/>
            </w:pPr>
          </w:p>
          <w:p w14:paraId="37D3967E" w14:textId="77777777" w:rsidR="00540A88" w:rsidRDefault="00540A88" w:rsidP="0024273B">
            <w:pPr>
              <w:pStyle w:val="Tabletext0"/>
            </w:pPr>
            <w:r>
              <w:t>######</w:t>
            </w:r>
          </w:p>
          <w:p w14:paraId="4B414214" w14:textId="77777777" w:rsidR="00540A88" w:rsidRDefault="00540A88" w:rsidP="0024273B">
            <w:pPr>
              <w:pStyle w:val="Tabletext0"/>
            </w:pPr>
            <w:r>
              <w:t>##</w:t>
            </w:r>
          </w:p>
          <w:p w14:paraId="2190DF18" w14:textId="77777777" w:rsidR="00540A88" w:rsidRDefault="00540A88" w:rsidP="0024273B">
            <w:pPr>
              <w:pStyle w:val="Tabletext0"/>
            </w:pPr>
            <w:r>
              <w:t>##</w:t>
            </w:r>
          </w:p>
          <w:p w14:paraId="4DCB6FCA" w14:textId="77777777" w:rsidR="00540A88" w:rsidRDefault="00540A88" w:rsidP="0024273B">
            <w:pPr>
              <w:pStyle w:val="Tabletext0"/>
            </w:pPr>
            <w:r>
              <w:t>##</w:t>
            </w:r>
          </w:p>
        </w:tc>
      </w:tr>
      <w:tr w:rsidR="00540A88" w14:paraId="06F265CE" w14:textId="77777777" w:rsidTr="008868FB">
        <w:tc>
          <w:tcPr>
            <w:tcW w:w="2235" w:type="dxa"/>
          </w:tcPr>
          <w:p w14:paraId="75E19391" w14:textId="77777777" w:rsidR="00540A88" w:rsidRDefault="00540A88" w:rsidP="0024273B">
            <w:pPr>
              <w:pStyle w:val="Tabletext0"/>
            </w:pPr>
            <w:r>
              <w:t>Electrical</w:t>
            </w:r>
          </w:p>
        </w:tc>
        <w:tc>
          <w:tcPr>
            <w:tcW w:w="3685" w:type="dxa"/>
          </w:tcPr>
          <w:p w14:paraId="69E71FC7" w14:textId="77777777" w:rsidR="00540A88" w:rsidRDefault="00540A88" w:rsidP="0024273B">
            <w:pPr>
              <w:pStyle w:val="Tabletext0"/>
            </w:pPr>
            <w:r>
              <w:t>HWC Intranet Plan Room System</w:t>
            </w:r>
          </w:p>
          <w:p w14:paraId="62BB0A1B" w14:textId="77777777" w:rsidR="00540A88" w:rsidRDefault="00540A88" w:rsidP="0024273B">
            <w:pPr>
              <w:pStyle w:val="TableBulletPoint"/>
            </w:pPr>
            <w:r>
              <w:lastRenderedPageBreak/>
              <w:t>Drawing Number</w:t>
            </w:r>
          </w:p>
          <w:p w14:paraId="3C7F8E77" w14:textId="77777777" w:rsidR="00540A88" w:rsidRDefault="00540A88" w:rsidP="0024273B">
            <w:pPr>
              <w:pStyle w:val="TableBulletPoint"/>
            </w:pPr>
            <w:r>
              <w:t>Full Set</w:t>
            </w:r>
          </w:p>
        </w:tc>
        <w:tc>
          <w:tcPr>
            <w:tcW w:w="3656" w:type="dxa"/>
          </w:tcPr>
          <w:p w14:paraId="04895136" w14:textId="77777777" w:rsidR="00540A88" w:rsidRDefault="00540A88" w:rsidP="0024273B">
            <w:pPr>
              <w:pStyle w:val="Tabletext0"/>
            </w:pPr>
          </w:p>
          <w:p w14:paraId="22FD4043" w14:textId="77777777" w:rsidR="00540A88" w:rsidRDefault="00540A88" w:rsidP="0024273B">
            <w:pPr>
              <w:pStyle w:val="Tabletext0"/>
            </w:pPr>
            <w:r>
              <w:lastRenderedPageBreak/>
              <w:t>SK#####</w:t>
            </w:r>
          </w:p>
          <w:p w14:paraId="6897144B" w14:textId="77777777" w:rsidR="00540A88" w:rsidRDefault="00540A88" w:rsidP="0024273B">
            <w:pPr>
              <w:pStyle w:val="Tabletext0"/>
            </w:pPr>
          </w:p>
        </w:tc>
      </w:tr>
      <w:tr w:rsidR="00540A88" w14:paraId="006ED36E" w14:textId="77777777" w:rsidTr="008868FB">
        <w:tc>
          <w:tcPr>
            <w:tcW w:w="2235" w:type="dxa"/>
          </w:tcPr>
          <w:p w14:paraId="1C383A2C" w14:textId="77777777" w:rsidR="00540A88" w:rsidRDefault="00540A88" w:rsidP="0024273B">
            <w:pPr>
              <w:pStyle w:val="Tabletext0"/>
            </w:pPr>
            <w:r>
              <w:lastRenderedPageBreak/>
              <w:t>Construction Drawings</w:t>
            </w:r>
          </w:p>
        </w:tc>
        <w:tc>
          <w:tcPr>
            <w:tcW w:w="3685" w:type="dxa"/>
          </w:tcPr>
          <w:p w14:paraId="341C7583" w14:textId="77777777" w:rsidR="00540A88" w:rsidRDefault="00540A88" w:rsidP="0024273B">
            <w:pPr>
              <w:pStyle w:val="Tabletext0"/>
            </w:pPr>
            <w:r>
              <w:t>TRIM Reference</w:t>
            </w:r>
          </w:p>
        </w:tc>
        <w:tc>
          <w:tcPr>
            <w:tcW w:w="3656" w:type="dxa"/>
          </w:tcPr>
          <w:p w14:paraId="42D50007" w14:textId="77777777" w:rsidR="00540A88" w:rsidRDefault="00540A88" w:rsidP="0024273B">
            <w:pPr>
              <w:pStyle w:val="Tabletext0"/>
            </w:pPr>
          </w:p>
        </w:tc>
      </w:tr>
    </w:tbl>
    <w:p w14:paraId="36B1CFFE" w14:textId="77777777" w:rsidR="00540A88" w:rsidRDefault="00540A88" w:rsidP="00D14579">
      <w:pPr>
        <w:pStyle w:val="Heading2"/>
      </w:pPr>
      <w:r>
        <w:tab/>
      </w:r>
      <w:bookmarkStart w:id="11" w:name="_Toc409791442"/>
      <w:r>
        <w:t>Commissioning Process</w:t>
      </w:r>
      <w:bookmarkEnd w:id="11"/>
      <w:r>
        <w:tab/>
      </w:r>
    </w:p>
    <w:p w14:paraId="5E85237B" w14:textId="77777777" w:rsidR="00540A88" w:rsidRDefault="00540A88" w:rsidP="0024273B"/>
    <w:p w14:paraId="34AF13AE" w14:textId="77777777" w:rsidR="00540A88" w:rsidRDefault="00540A88" w:rsidP="00D14579">
      <w:pPr>
        <w:pStyle w:val="Heading1"/>
      </w:pPr>
      <w:bookmarkStart w:id="12" w:name="_Toc409791443"/>
      <w:r>
        <w:t>Assets Operational and Maintenance Information</w:t>
      </w:r>
      <w:bookmarkEnd w:id="12"/>
    </w:p>
    <w:p w14:paraId="3B92C690" w14:textId="77777777" w:rsidR="00540A88" w:rsidRDefault="00540A88" w:rsidP="0024273B"/>
    <w:p w14:paraId="08D85FAD" w14:textId="77777777" w:rsidR="00540A88" w:rsidRDefault="00540A88" w:rsidP="00D14579">
      <w:pPr>
        <w:pStyle w:val="Heading2"/>
      </w:pPr>
      <w:bookmarkStart w:id="13" w:name="_Toc409791444"/>
      <w:r>
        <w:t>Description of the Assets Function</w:t>
      </w:r>
      <w:bookmarkEnd w:id="13"/>
    </w:p>
    <w:p w14:paraId="6FDB2FC2" w14:textId="77777777" w:rsidR="00540A88" w:rsidRDefault="00540A88" w:rsidP="00D14579"/>
    <w:p w14:paraId="46C4235B" w14:textId="77777777" w:rsidR="00540A88" w:rsidRDefault="00540A88" w:rsidP="00D14579">
      <w:pPr>
        <w:pStyle w:val="Heading2"/>
      </w:pPr>
      <w:bookmarkStart w:id="14" w:name="_Toc409791445"/>
      <w:r>
        <w:t>System Hydraulic Overview</w:t>
      </w:r>
      <w:bookmarkEnd w:id="14"/>
    </w:p>
    <w:p w14:paraId="6D8D39E4" w14:textId="77777777" w:rsidR="00540A88" w:rsidRDefault="00540A88" w:rsidP="00D14579"/>
    <w:p w14:paraId="5DF2C5E1" w14:textId="77777777" w:rsidR="00540A88" w:rsidRDefault="00540A88" w:rsidP="00D14579">
      <w:pPr>
        <w:pStyle w:val="Heading1"/>
      </w:pPr>
      <w:bookmarkStart w:id="15" w:name="_Toc409791446"/>
      <w:r>
        <w:t>Operation Procedures</w:t>
      </w:r>
      <w:bookmarkEnd w:id="15"/>
    </w:p>
    <w:p w14:paraId="459E31DD" w14:textId="77777777" w:rsidR="00540A88" w:rsidRDefault="00540A88" w:rsidP="00D14579">
      <w:pPr>
        <w:pStyle w:val="Heading2"/>
      </w:pPr>
      <w:bookmarkStart w:id="16" w:name="_Toc409791447"/>
      <w:r>
        <w:t>Description of Assets Operation</w:t>
      </w:r>
      <w:bookmarkEnd w:id="16"/>
    </w:p>
    <w:p w14:paraId="60EBBF0E" w14:textId="77777777" w:rsidR="00540A88" w:rsidRDefault="00540A88" w:rsidP="00D14579"/>
    <w:p w14:paraId="4F0D58C6" w14:textId="77777777" w:rsidR="00540A88" w:rsidRDefault="00540A88" w:rsidP="00D14579">
      <w:pPr>
        <w:pStyle w:val="Heading2"/>
      </w:pPr>
      <w:bookmarkStart w:id="17" w:name="_Toc409791448"/>
      <w:r>
        <w:t>Restriction on Assets Operation</w:t>
      </w:r>
      <w:bookmarkEnd w:id="17"/>
    </w:p>
    <w:p w14:paraId="4E1371DB" w14:textId="77777777" w:rsidR="00540A88" w:rsidRDefault="00540A88" w:rsidP="00D14579"/>
    <w:p w14:paraId="5B03B4CD" w14:textId="77777777" w:rsidR="00540A88" w:rsidRDefault="00540A88" w:rsidP="00D14579">
      <w:pPr>
        <w:pStyle w:val="Heading2"/>
      </w:pPr>
      <w:bookmarkStart w:id="18" w:name="_Toc409791449"/>
      <w:r>
        <w:t>Start Up/Shut Down Procedures</w:t>
      </w:r>
      <w:bookmarkEnd w:id="18"/>
    </w:p>
    <w:p w14:paraId="383BF8EF" w14:textId="77777777" w:rsidR="00540A88" w:rsidRDefault="00540A88" w:rsidP="00D14579"/>
    <w:p w14:paraId="6FC9C835" w14:textId="77777777" w:rsidR="00540A88" w:rsidRDefault="00540A88" w:rsidP="00D14579">
      <w:pPr>
        <w:pStyle w:val="Heading2"/>
      </w:pPr>
      <w:bookmarkStart w:id="19" w:name="_Toc409791450"/>
      <w:r>
        <w:t>Isolation Procedures</w:t>
      </w:r>
      <w:bookmarkEnd w:id="19"/>
    </w:p>
    <w:p w14:paraId="2B127BDC" w14:textId="77777777" w:rsidR="00540A88" w:rsidRDefault="00540A88" w:rsidP="00D14579"/>
    <w:p w14:paraId="7F268242" w14:textId="77777777" w:rsidR="00540A88" w:rsidRDefault="00540A88" w:rsidP="00D14579">
      <w:pPr>
        <w:pStyle w:val="Heading2"/>
      </w:pPr>
      <w:bookmarkStart w:id="20" w:name="_Toc409791451"/>
      <w:r>
        <w:t>Complete List of Fault Conditions</w:t>
      </w:r>
      <w:bookmarkEnd w:id="20"/>
    </w:p>
    <w:p w14:paraId="036007EE" w14:textId="73C60B2D" w:rsidR="00540A88" w:rsidRDefault="0050333F" w:rsidP="00D14579">
      <w:r>
        <w:t>This includes both electrical and mechanical troubleshooting.</w:t>
      </w:r>
    </w:p>
    <w:p w14:paraId="161CE2F2" w14:textId="77777777" w:rsidR="00540A88" w:rsidRDefault="00540A88" w:rsidP="00D14579">
      <w:pPr>
        <w:pStyle w:val="Heading2"/>
      </w:pPr>
      <w:bookmarkStart w:id="21" w:name="_Toc409791452"/>
      <w:r>
        <w:t>Emergency Procedures</w:t>
      </w:r>
      <w:bookmarkEnd w:id="21"/>
    </w:p>
    <w:p w14:paraId="6D3B1B34" w14:textId="77777777" w:rsidR="00540A88" w:rsidRDefault="00540A88" w:rsidP="00D14579"/>
    <w:p w14:paraId="0F8F8A10" w14:textId="77777777" w:rsidR="00540A88" w:rsidRDefault="00540A88" w:rsidP="00D14579">
      <w:pPr>
        <w:pStyle w:val="Heading2"/>
      </w:pPr>
      <w:bookmarkStart w:id="22" w:name="_Toc409791453"/>
      <w:r>
        <w:lastRenderedPageBreak/>
        <w:t>Surcharge Information</w:t>
      </w:r>
      <w:bookmarkEnd w:id="22"/>
    </w:p>
    <w:p w14:paraId="10B03825" w14:textId="77777777" w:rsidR="00540A88" w:rsidRDefault="00540A88" w:rsidP="00D14579">
      <w:r>
        <w:t xml:space="preserve">Refer to </w:t>
      </w:r>
      <w:r w:rsidR="002558F3">
        <w:fldChar w:fldCharType="begin"/>
      </w:r>
      <w:r>
        <w:instrText xml:space="preserve"> REF _Ref382828115 \r \h </w:instrText>
      </w:r>
      <w:r w:rsidR="002558F3">
        <w:fldChar w:fldCharType="separate"/>
      </w:r>
      <w:r>
        <w:t>Appendix 3</w:t>
      </w:r>
      <w:r w:rsidR="002558F3">
        <w:fldChar w:fldCharType="end"/>
      </w:r>
      <w:r>
        <w:t xml:space="preserve"> </w:t>
      </w:r>
      <w:r w:rsidR="002558F3">
        <w:fldChar w:fldCharType="begin"/>
      </w:r>
      <w:r>
        <w:instrText xml:space="preserve"> REF _Ref382828115 \h </w:instrText>
      </w:r>
      <w:r w:rsidR="002558F3">
        <w:fldChar w:fldCharType="separate"/>
      </w:r>
      <w:r>
        <w:t>Technical Data Tables</w:t>
      </w:r>
      <w:r w:rsidR="002558F3">
        <w:fldChar w:fldCharType="end"/>
      </w:r>
      <w:r>
        <w:t>.</w:t>
      </w:r>
    </w:p>
    <w:p w14:paraId="53669CFC" w14:textId="77777777" w:rsidR="00540A88" w:rsidRDefault="00540A88" w:rsidP="00D14579">
      <w:pPr>
        <w:pStyle w:val="Heading2"/>
      </w:pPr>
      <w:bookmarkStart w:id="23" w:name="_Toc409791454"/>
      <w:r>
        <w:t>Portable Generator Connection Details</w:t>
      </w:r>
      <w:bookmarkEnd w:id="23"/>
    </w:p>
    <w:p w14:paraId="22A15C92" w14:textId="174129B4" w:rsidR="00540A88" w:rsidRDefault="00540A88" w:rsidP="00D14579">
      <w:r>
        <w:t xml:space="preserve">Refer to </w:t>
      </w:r>
      <w:r w:rsidR="002558F3">
        <w:fldChar w:fldCharType="begin"/>
      </w:r>
      <w:r>
        <w:instrText xml:space="preserve"> REF _Ref382828115 \r \h </w:instrText>
      </w:r>
      <w:r w:rsidR="002558F3">
        <w:fldChar w:fldCharType="separate"/>
      </w:r>
      <w:r>
        <w:t>Appendix 3</w:t>
      </w:r>
      <w:r w:rsidR="002558F3">
        <w:fldChar w:fldCharType="end"/>
      </w:r>
      <w:r>
        <w:t xml:space="preserve"> </w:t>
      </w:r>
      <w:r w:rsidR="002558F3">
        <w:fldChar w:fldCharType="begin"/>
      </w:r>
      <w:r>
        <w:instrText xml:space="preserve"> REF _Ref382828115 \h </w:instrText>
      </w:r>
      <w:r w:rsidR="002558F3">
        <w:fldChar w:fldCharType="separate"/>
      </w:r>
      <w:r>
        <w:t>Technical Data Tables</w:t>
      </w:r>
      <w:r w:rsidR="002558F3">
        <w:fldChar w:fldCharType="end"/>
      </w:r>
      <w:r w:rsidR="0050333F">
        <w:t>.</w:t>
      </w:r>
    </w:p>
    <w:p w14:paraId="6ADC8F6B" w14:textId="6B74DA02" w:rsidR="00715C51" w:rsidRDefault="00715C51" w:rsidP="004218AF">
      <w:pPr>
        <w:pStyle w:val="Heading2"/>
      </w:pPr>
      <w:bookmarkStart w:id="24" w:name="_Toc409791455"/>
      <w:r w:rsidRPr="00655621">
        <w:t>Process systems SOPs / SWMSs</w:t>
      </w:r>
      <w:bookmarkEnd w:id="24"/>
    </w:p>
    <w:p w14:paraId="7CDC5C62" w14:textId="77777777" w:rsidR="00715C51" w:rsidRDefault="00715C51" w:rsidP="004218AF"/>
    <w:p w14:paraId="2CD11DE7" w14:textId="07747E34" w:rsidR="00715C51" w:rsidRDefault="00715C51" w:rsidP="004218AF">
      <w:pPr>
        <w:pStyle w:val="Heading2"/>
      </w:pPr>
      <w:bookmarkStart w:id="25" w:name="_Toc409791456"/>
      <w:r>
        <w:t>Safety Data Sheets (SDS) Register</w:t>
      </w:r>
      <w:bookmarkEnd w:id="25"/>
    </w:p>
    <w:p w14:paraId="1B1A450B" w14:textId="77777777" w:rsidR="00715C51" w:rsidRDefault="00715C51" w:rsidP="004218AF"/>
    <w:p w14:paraId="23690B88" w14:textId="77777777" w:rsidR="00540A88" w:rsidRDefault="00540A88" w:rsidP="00D14579">
      <w:pPr>
        <w:pStyle w:val="Heading1"/>
      </w:pPr>
      <w:bookmarkStart w:id="26" w:name="_Toc409791457"/>
      <w:r>
        <w:t>Asset Equipment</w:t>
      </w:r>
      <w:bookmarkEnd w:id="26"/>
    </w:p>
    <w:p w14:paraId="0FEC269E" w14:textId="77777777" w:rsidR="00540A88" w:rsidRDefault="00540A88" w:rsidP="00D14579">
      <w:pPr>
        <w:pStyle w:val="Heading2"/>
      </w:pPr>
      <w:bookmarkStart w:id="27" w:name="_Toc409791458"/>
      <w:r>
        <w:t>Equipment Technical Data Tables</w:t>
      </w:r>
      <w:bookmarkEnd w:id="27"/>
    </w:p>
    <w:p w14:paraId="71923670" w14:textId="77777777" w:rsidR="00540A88" w:rsidRDefault="00540A88" w:rsidP="00D14579">
      <w:r>
        <w:t xml:space="preserve">Refer to </w:t>
      </w:r>
      <w:r w:rsidR="002558F3">
        <w:fldChar w:fldCharType="begin"/>
      </w:r>
      <w:r>
        <w:instrText xml:space="preserve"> REF _Ref382828115 \r \h </w:instrText>
      </w:r>
      <w:r w:rsidR="002558F3">
        <w:fldChar w:fldCharType="separate"/>
      </w:r>
      <w:r>
        <w:t>Appendix 3</w:t>
      </w:r>
      <w:r w:rsidR="002558F3">
        <w:fldChar w:fldCharType="end"/>
      </w:r>
      <w:r>
        <w:t xml:space="preserve"> </w:t>
      </w:r>
      <w:r w:rsidR="002558F3">
        <w:fldChar w:fldCharType="begin"/>
      </w:r>
      <w:r>
        <w:instrText xml:space="preserve"> REF _Ref382828115 \h </w:instrText>
      </w:r>
      <w:r w:rsidR="002558F3">
        <w:fldChar w:fldCharType="separate"/>
      </w:r>
      <w:r>
        <w:t>Technical Data Tables</w:t>
      </w:r>
      <w:r w:rsidR="002558F3">
        <w:fldChar w:fldCharType="end"/>
      </w:r>
      <w:r>
        <w:t xml:space="preserve"> for data tables at commissioning.  Refer to Ellipse for current equipment data for:</w:t>
      </w:r>
    </w:p>
    <w:p w14:paraId="113F6BFD" w14:textId="77777777" w:rsidR="00540A88" w:rsidRDefault="00540A88" w:rsidP="00D14579">
      <w:pPr>
        <w:pStyle w:val="BulletPoint"/>
      </w:pPr>
      <w:r>
        <w:t>Pumps and Motors</w:t>
      </w:r>
    </w:p>
    <w:p w14:paraId="491E81C8" w14:textId="77777777" w:rsidR="00540A88" w:rsidRDefault="00540A88" w:rsidP="00D14579">
      <w:pPr>
        <w:pStyle w:val="BulletPoint"/>
      </w:pPr>
      <w:r>
        <w:t>Valves</w:t>
      </w:r>
    </w:p>
    <w:p w14:paraId="3265AA54" w14:textId="77777777" w:rsidR="00540A88" w:rsidRDefault="00540A88" w:rsidP="00D14579">
      <w:pPr>
        <w:pStyle w:val="BulletPoint"/>
      </w:pPr>
      <w:r>
        <w:t>Level Monitors</w:t>
      </w:r>
    </w:p>
    <w:p w14:paraId="014415BC" w14:textId="77777777" w:rsidR="00540A88" w:rsidRDefault="00540A88" w:rsidP="00D14579">
      <w:pPr>
        <w:pStyle w:val="BulletPoint"/>
      </w:pPr>
      <w:r>
        <w:t>PLC and Telemetry</w:t>
      </w:r>
    </w:p>
    <w:p w14:paraId="2C029022" w14:textId="77777777" w:rsidR="00540A88" w:rsidRDefault="00540A88" w:rsidP="00D14579">
      <w:pPr>
        <w:pStyle w:val="Heading2"/>
      </w:pPr>
      <w:bookmarkStart w:id="28" w:name="_Toc409791459"/>
      <w:r>
        <w:t>Pump Details (Remove if Not a Pump Station)</w:t>
      </w:r>
      <w:bookmarkEnd w:id="28"/>
    </w:p>
    <w:p w14:paraId="79604316" w14:textId="77777777" w:rsidR="00540A88" w:rsidRDefault="00540A88" w:rsidP="00D14579">
      <w:pPr>
        <w:pStyle w:val="Heading3"/>
      </w:pPr>
      <w:bookmarkStart w:id="29" w:name="_Toc409791460"/>
      <w:r>
        <w:t>Pump Certified Test Curves</w:t>
      </w:r>
      <w:bookmarkEnd w:id="29"/>
    </w:p>
    <w:p w14:paraId="7CFAAD6B" w14:textId="77777777" w:rsidR="00540A88" w:rsidRDefault="00540A88" w:rsidP="00D14579"/>
    <w:p w14:paraId="37DBE539" w14:textId="77777777" w:rsidR="00540A88" w:rsidRDefault="00540A88" w:rsidP="00D14579">
      <w:pPr>
        <w:pStyle w:val="Heading3"/>
      </w:pPr>
      <w:bookmarkStart w:id="30" w:name="_Toc409791461"/>
      <w:r>
        <w:t>Motor Certified Test Curves (for non-submersible pumps)</w:t>
      </w:r>
      <w:bookmarkEnd w:id="30"/>
    </w:p>
    <w:p w14:paraId="09F57F39" w14:textId="77777777" w:rsidR="00540A88" w:rsidRDefault="00540A88" w:rsidP="00D14579"/>
    <w:p w14:paraId="2A1E5412" w14:textId="77777777" w:rsidR="00540A88" w:rsidRDefault="00540A88" w:rsidP="00D14579">
      <w:pPr>
        <w:pStyle w:val="Heading3"/>
      </w:pPr>
      <w:bookmarkStart w:id="31" w:name="_Toc409791462"/>
      <w:r>
        <w:t>Test Result Log Sheet</w:t>
      </w:r>
      <w:bookmarkEnd w:id="31"/>
    </w:p>
    <w:p w14:paraId="688C1060" w14:textId="77777777" w:rsidR="00540A88" w:rsidRDefault="00540A88" w:rsidP="00D14579"/>
    <w:p w14:paraId="605D2AE9" w14:textId="77777777" w:rsidR="00540A88" w:rsidRDefault="00540A88" w:rsidP="00D14579">
      <w:pPr>
        <w:pStyle w:val="Heading3"/>
      </w:pPr>
      <w:bookmarkStart w:id="32" w:name="_Toc409791463"/>
      <w:r>
        <w:lastRenderedPageBreak/>
        <w:t>Motor Torque/Speed/Efficiency Characteristic Curves</w:t>
      </w:r>
      <w:bookmarkEnd w:id="32"/>
    </w:p>
    <w:p w14:paraId="71440608" w14:textId="77777777" w:rsidR="00540A88" w:rsidRDefault="00540A88" w:rsidP="00D14579"/>
    <w:p w14:paraId="59A8557E" w14:textId="77777777" w:rsidR="00540A88" w:rsidRDefault="00540A88" w:rsidP="00D14579">
      <w:pPr>
        <w:pStyle w:val="Heading2"/>
      </w:pPr>
      <w:bookmarkStart w:id="33" w:name="_Toc409791464"/>
      <w:r>
        <w:t>Drawings</w:t>
      </w:r>
      <w:bookmarkEnd w:id="33"/>
    </w:p>
    <w:p w14:paraId="29E4B4E4" w14:textId="77777777" w:rsidR="00540A88" w:rsidRDefault="00540A88" w:rsidP="00D14579">
      <w:pPr>
        <w:pStyle w:val="Heading3"/>
      </w:pPr>
      <w:bookmarkStart w:id="34" w:name="_Toc409791465"/>
      <w:r>
        <w:t>Pumps</w:t>
      </w:r>
      <w:bookmarkEnd w:id="34"/>
    </w:p>
    <w:p w14:paraId="45FC5ACE" w14:textId="77777777" w:rsidR="00540A88" w:rsidRDefault="00540A88" w:rsidP="00D14579">
      <w:pPr>
        <w:pStyle w:val="Heading4"/>
      </w:pPr>
      <w:r>
        <w:t>General Arrangements</w:t>
      </w:r>
    </w:p>
    <w:p w14:paraId="5FFB745C" w14:textId="0835ABEE" w:rsidR="00540A88" w:rsidRDefault="00540A88" w:rsidP="00D14579">
      <w:r>
        <w:tab/>
      </w:r>
    </w:p>
    <w:p w14:paraId="4CABE96E" w14:textId="77777777" w:rsidR="00540A88" w:rsidRDefault="00540A88" w:rsidP="00D14579">
      <w:pPr>
        <w:pStyle w:val="Heading4"/>
      </w:pPr>
      <w:r>
        <w:t>Sectional Arrangements</w:t>
      </w:r>
    </w:p>
    <w:p w14:paraId="7A26EC09" w14:textId="6538061B" w:rsidR="00540A88" w:rsidRDefault="00540A88" w:rsidP="00D14579">
      <w:r>
        <w:tab/>
      </w:r>
    </w:p>
    <w:p w14:paraId="423A159F" w14:textId="77777777" w:rsidR="00540A88" w:rsidRDefault="00540A88" w:rsidP="00D14579"/>
    <w:p w14:paraId="495C5472" w14:textId="77777777" w:rsidR="00540A88" w:rsidRDefault="00540A88" w:rsidP="00D14579">
      <w:pPr>
        <w:pStyle w:val="Heading3"/>
      </w:pPr>
      <w:bookmarkStart w:id="35" w:name="_Toc409791466"/>
      <w:r>
        <w:t>Motor (for non-submersible pumps)</w:t>
      </w:r>
      <w:bookmarkEnd w:id="35"/>
    </w:p>
    <w:p w14:paraId="6491847F" w14:textId="77777777" w:rsidR="00540A88" w:rsidRDefault="00540A88" w:rsidP="00D14579">
      <w:pPr>
        <w:pStyle w:val="Heading4"/>
      </w:pPr>
      <w:r>
        <w:t>Sectional Arrangements</w:t>
      </w:r>
    </w:p>
    <w:p w14:paraId="15A49E2C" w14:textId="46E75CF8" w:rsidR="00540A88" w:rsidRDefault="00540A88" w:rsidP="00D14579">
      <w:r>
        <w:tab/>
      </w:r>
      <w:r>
        <w:tab/>
      </w:r>
    </w:p>
    <w:p w14:paraId="6754B188" w14:textId="77777777" w:rsidR="00540A88" w:rsidRDefault="00540A88" w:rsidP="00D14579">
      <w:pPr>
        <w:pStyle w:val="Heading4"/>
      </w:pPr>
      <w:r>
        <w:t>Gland Sealing Arrangements</w:t>
      </w:r>
    </w:p>
    <w:p w14:paraId="372BAD69" w14:textId="77777777" w:rsidR="00540A88" w:rsidRDefault="00540A88" w:rsidP="00D14579">
      <w:r>
        <w:tab/>
      </w:r>
      <w:r>
        <w:tab/>
      </w:r>
    </w:p>
    <w:p w14:paraId="21A86A6A" w14:textId="77777777" w:rsidR="00540A88" w:rsidRDefault="00540A88" w:rsidP="00D14579"/>
    <w:p w14:paraId="5507331B" w14:textId="77777777" w:rsidR="00540A88" w:rsidRDefault="00540A88" w:rsidP="00D14579">
      <w:pPr>
        <w:pStyle w:val="Heading2"/>
      </w:pPr>
      <w:bookmarkStart w:id="36" w:name="_Toc409791467"/>
      <w:r>
        <w:t>PLC and Telemetry</w:t>
      </w:r>
      <w:bookmarkEnd w:id="36"/>
    </w:p>
    <w:p w14:paraId="10408168" w14:textId="77777777" w:rsidR="00540A88" w:rsidRDefault="00540A88" w:rsidP="00D14579">
      <w:pPr>
        <w:pStyle w:val="Heading3"/>
      </w:pPr>
      <w:bookmarkStart w:id="37" w:name="_Toc409791468"/>
      <w:r>
        <w:t>Operation Description</w:t>
      </w:r>
      <w:bookmarkEnd w:id="37"/>
    </w:p>
    <w:p w14:paraId="15B12A28" w14:textId="77777777" w:rsidR="00540A88" w:rsidRDefault="00540A88" w:rsidP="00D14579"/>
    <w:p w14:paraId="48AAFCEC" w14:textId="77777777" w:rsidR="00540A88" w:rsidRDefault="00540A88" w:rsidP="00D14579">
      <w:pPr>
        <w:pStyle w:val="Heading3"/>
      </w:pPr>
      <w:bookmarkStart w:id="38" w:name="_Toc409791469"/>
      <w:r>
        <w:t>Functional Specification</w:t>
      </w:r>
      <w:bookmarkEnd w:id="38"/>
    </w:p>
    <w:p w14:paraId="62B5D302" w14:textId="77777777" w:rsidR="00540A88" w:rsidRDefault="00540A88" w:rsidP="00D14579"/>
    <w:p w14:paraId="746CD56E" w14:textId="77777777" w:rsidR="00540A88" w:rsidRDefault="00540A88" w:rsidP="00D14579">
      <w:pPr>
        <w:pStyle w:val="Heading2"/>
      </w:pPr>
      <w:bookmarkStart w:id="39" w:name="_Toc409791470"/>
      <w:r>
        <w:t>Peripheral Equipment (When Installed)</w:t>
      </w:r>
      <w:bookmarkEnd w:id="39"/>
    </w:p>
    <w:p w14:paraId="0E44D7C6" w14:textId="77777777" w:rsidR="00540A88" w:rsidRDefault="00540A88" w:rsidP="009B388E">
      <w:r>
        <w:t xml:space="preserve">Refer to </w:t>
      </w:r>
      <w:r w:rsidR="002558F3">
        <w:fldChar w:fldCharType="begin"/>
      </w:r>
      <w:r>
        <w:instrText xml:space="preserve"> REF _Ref382828115 \r \h </w:instrText>
      </w:r>
      <w:r w:rsidR="002558F3">
        <w:fldChar w:fldCharType="separate"/>
      </w:r>
      <w:r>
        <w:t>Appendix 3</w:t>
      </w:r>
      <w:r w:rsidR="002558F3">
        <w:fldChar w:fldCharType="end"/>
      </w:r>
      <w:r>
        <w:t xml:space="preserve"> </w:t>
      </w:r>
      <w:r w:rsidR="002558F3">
        <w:fldChar w:fldCharType="begin"/>
      </w:r>
      <w:r>
        <w:instrText xml:space="preserve"> REF _Ref382828115 \h </w:instrText>
      </w:r>
      <w:r w:rsidR="002558F3">
        <w:fldChar w:fldCharType="separate"/>
      </w:r>
      <w:r>
        <w:t>Technical Data Tables</w:t>
      </w:r>
      <w:r w:rsidR="002558F3">
        <w:fldChar w:fldCharType="end"/>
      </w:r>
      <w:r>
        <w:t xml:space="preserve"> for data tables at commissioning.  Refer to Ellipse for current equipment data for:</w:t>
      </w:r>
    </w:p>
    <w:p w14:paraId="02166F52" w14:textId="77777777" w:rsidR="00540A88" w:rsidRDefault="00540A88" w:rsidP="009B388E">
      <w:pPr>
        <w:pStyle w:val="BulletPoint"/>
      </w:pPr>
      <w:r>
        <w:t>Compressor</w:t>
      </w:r>
    </w:p>
    <w:p w14:paraId="31B94C98" w14:textId="77777777" w:rsidR="00540A88" w:rsidRDefault="00540A88" w:rsidP="009B388E">
      <w:pPr>
        <w:pStyle w:val="BulletPoint"/>
      </w:pPr>
      <w:r>
        <w:lastRenderedPageBreak/>
        <w:t>Installed Generator</w:t>
      </w:r>
    </w:p>
    <w:p w14:paraId="2CBC38B7" w14:textId="77777777" w:rsidR="00540A88" w:rsidRDefault="00540A88" w:rsidP="009B388E">
      <w:pPr>
        <w:pStyle w:val="BulletPoint"/>
      </w:pPr>
      <w:r>
        <w:t>Odour &amp; Sterilising Units</w:t>
      </w:r>
    </w:p>
    <w:p w14:paraId="4BD898A0" w14:textId="51261C77" w:rsidR="00540A88" w:rsidRDefault="00540A88" w:rsidP="009B388E">
      <w:pPr>
        <w:pStyle w:val="BulletPoint"/>
      </w:pPr>
      <w:r>
        <w:t>Overhead Crane</w:t>
      </w:r>
    </w:p>
    <w:p w14:paraId="4F640B4A" w14:textId="77777777" w:rsidR="00540A88" w:rsidRDefault="00540A88" w:rsidP="009B388E">
      <w:pPr>
        <w:pStyle w:val="BulletPoint"/>
      </w:pPr>
      <w:r>
        <w:t>Pressure Vessel</w:t>
      </w:r>
    </w:p>
    <w:p w14:paraId="4C11F591" w14:textId="77777777" w:rsidR="00540A88" w:rsidRDefault="00540A88" w:rsidP="009B388E">
      <w:pPr>
        <w:pStyle w:val="BulletPoint"/>
      </w:pPr>
      <w:r>
        <w:t>Valves</w:t>
      </w:r>
    </w:p>
    <w:p w14:paraId="680693CA" w14:textId="77777777" w:rsidR="00540A88" w:rsidRDefault="00540A88" w:rsidP="00D14579">
      <w:pPr>
        <w:pStyle w:val="Heading2"/>
      </w:pPr>
      <w:bookmarkStart w:id="40" w:name="_Toc409791471"/>
      <w:r>
        <w:t>Other Installed Equipment</w:t>
      </w:r>
      <w:bookmarkEnd w:id="40"/>
    </w:p>
    <w:p w14:paraId="5F609D99" w14:textId="77777777" w:rsidR="00540A88" w:rsidRDefault="00540A88" w:rsidP="00D14579">
      <w:pPr>
        <w:pStyle w:val="Heading3"/>
      </w:pPr>
      <w:bookmarkStart w:id="41" w:name="_Toc409791472"/>
      <w:r>
        <w:t>List of Installed Components Not in Another Part of This Manual</w:t>
      </w:r>
      <w:bookmarkEnd w:id="41"/>
    </w:p>
    <w:p w14:paraId="188AE208" w14:textId="77777777" w:rsidR="00540A88" w:rsidRDefault="00540A88" w:rsidP="00D14579"/>
    <w:p w14:paraId="230E1284" w14:textId="77777777" w:rsidR="00540A88" w:rsidRDefault="00540A88" w:rsidP="00D14579">
      <w:pPr>
        <w:pStyle w:val="Heading3"/>
      </w:pPr>
      <w:bookmarkStart w:id="42" w:name="_Toc409791473"/>
      <w:r>
        <w:t>Technical and Replacement Details for Installed Components</w:t>
      </w:r>
      <w:bookmarkEnd w:id="42"/>
      <w:r>
        <w:t xml:space="preserve"> </w:t>
      </w:r>
    </w:p>
    <w:p w14:paraId="6DE921F9" w14:textId="77777777" w:rsidR="00540A88" w:rsidRDefault="00540A88" w:rsidP="00D14579"/>
    <w:p w14:paraId="23C94D5D" w14:textId="77777777" w:rsidR="00540A88" w:rsidRDefault="00540A88" w:rsidP="00D14579">
      <w:pPr>
        <w:pStyle w:val="Heading2"/>
      </w:pPr>
      <w:bookmarkStart w:id="43" w:name="_Toc409791474"/>
      <w:r>
        <w:t>Maintenance Information</w:t>
      </w:r>
      <w:bookmarkEnd w:id="43"/>
    </w:p>
    <w:p w14:paraId="7CA99EA8" w14:textId="77777777" w:rsidR="00540A88" w:rsidRDefault="00540A88" w:rsidP="00D14579">
      <w:pPr>
        <w:pStyle w:val="Heading3"/>
      </w:pPr>
      <w:bookmarkStart w:id="44" w:name="_Toc409791475"/>
      <w:r>
        <w:t>Troubleshooting Instructions for Large Components (eg. pump and motors etc).</w:t>
      </w:r>
      <w:bookmarkEnd w:id="44"/>
    </w:p>
    <w:p w14:paraId="123883E0" w14:textId="77777777" w:rsidR="00540A88" w:rsidRDefault="00540A88" w:rsidP="00D14579"/>
    <w:p w14:paraId="1D27F122" w14:textId="77777777" w:rsidR="00540A88" w:rsidRDefault="00540A88" w:rsidP="00D14579">
      <w:pPr>
        <w:pStyle w:val="Heading3"/>
      </w:pPr>
      <w:bookmarkStart w:id="45" w:name="_Toc409791476"/>
      <w:r>
        <w:t>Maintenance Scheduling</w:t>
      </w:r>
      <w:bookmarkEnd w:id="45"/>
    </w:p>
    <w:p w14:paraId="205A6724" w14:textId="77777777" w:rsidR="00540A88" w:rsidRDefault="00540A88" w:rsidP="00D14579"/>
    <w:p w14:paraId="473395FC" w14:textId="77777777" w:rsidR="00540A88" w:rsidRDefault="00540A88" w:rsidP="00D14579">
      <w:pPr>
        <w:pStyle w:val="Heading3"/>
      </w:pPr>
      <w:bookmarkStart w:id="46" w:name="_Toc409791477"/>
      <w:r>
        <w:t>Drawings and Schedules</w:t>
      </w:r>
      <w:bookmarkEnd w:id="46"/>
    </w:p>
    <w:p w14:paraId="210DD072" w14:textId="77777777" w:rsidR="00540A88" w:rsidRDefault="00540A88" w:rsidP="00D14579"/>
    <w:p w14:paraId="2A026E79" w14:textId="3E1EE662" w:rsidR="00540A88" w:rsidRDefault="0050333F" w:rsidP="00D14579">
      <w:pPr>
        <w:pStyle w:val="Heading1"/>
      </w:pPr>
      <w:bookmarkStart w:id="47" w:name="_Toc409791478"/>
      <w:r>
        <w:br w:type="page"/>
      </w:r>
      <w:r w:rsidR="00540A88">
        <w:lastRenderedPageBreak/>
        <w:t>OEM Manuals Summary</w:t>
      </w:r>
      <w:bookmarkEnd w:id="47"/>
    </w:p>
    <w:p w14:paraId="3A54CF41" w14:textId="355B738B" w:rsidR="00540A88" w:rsidRDefault="00540A88" w:rsidP="00D14579">
      <w:r>
        <w:t>The following is a Summary of the OEM Manuals in Appendix 4</w:t>
      </w:r>
      <w:r w:rsidR="0050333F">
        <w:t>:</w:t>
      </w:r>
    </w:p>
    <w:p w14:paraId="4174E71C" w14:textId="42791FAF" w:rsidR="00540A88" w:rsidRDefault="0050333F" w:rsidP="00D14579">
      <w:pPr>
        <w:pStyle w:val="Heading1"/>
      </w:pPr>
      <w:bookmarkStart w:id="48" w:name="_Toc409791479"/>
      <w:r>
        <w:br w:type="page"/>
      </w:r>
      <w:r w:rsidR="00540A88">
        <w:lastRenderedPageBreak/>
        <w:t>Risk Information Summary</w:t>
      </w:r>
      <w:bookmarkEnd w:id="48"/>
    </w:p>
    <w:p w14:paraId="3CD2F523" w14:textId="2CC42B92" w:rsidR="00540A88" w:rsidRDefault="00540A88" w:rsidP="00D14579">
      <w:r>
        <w:t>The following is a Summary of the Risk and Safety Information in Appendix 5</w:t>
      </w:r>
      <w:r w:rsidR="0050333F">
        <w:t>:</w:t>
      </w:r>
    </w:p>
    <w:p w14:paraId="6D325DF6" w14:textId="3BC14D7F" w:rsidR="00540A88" w:rsidRDefault="0050333F" w:rsidP="009B388E">
      <w:pPr>
        <w:pStyle w:val="Heading1"/>
      </w:pPr>
      <w:bookmarkStart w:id="49" w:name="_Toc409791480"/>
      <w:r>
        <w:br w:type="page"/>
      </w:r>
      <w:r w:rsidR="00540A88">
        <w:lastRenderedPageBreak/>
        <w:t>Document Control</w:t>
      </w:r>
      <w:bookmarkEnd w:id="49"/>
      <w:r w:rsidR="00540A88">
        <w:t xml:space="preserve"> </w:t>
      </w:r>
    </w:p>
    <w:tbl>
      <w:tblPr>
        <w:tblW w:w="957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 w:firstRow="1" w:lastRow="0" w:firstColumn="1" w:lastColumn="0" w:noHBand="0" w:noVBand="0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540A88" w14:paraId="057B8312" w14:textId="77777777" w:rsidTr="008868FB">
        <w:tc>
          <w:tcPr>
            <w:tcW w:w="1368" w:type="dxa"/>
            <w:shd w:val="pct25" w:color="auto" w:fill="auto"/>
          </w:tcPr>
          <w:p w14:paraId="404B9197" w14:textId="77777777" w:rsidR="00540A88" w:rsidRPr="009B388E" w:rsidRDefault="00540A88" w:rsidP="009B388E">
            <w:pPr>
              <w:pStyle w:val="TableColumnHeaders"/>
            </w:pPr>
            <w:r w:rsidRPr="009B388E">
              <w:t>Version</w:t>
            </w:r>
          </w:p>
        </w:tc>
        <w:tc>
          <w:tcPr>
            <w:tcW w:w="1368" w:type="dxa"/>
            <w:shd w:val="pct25" w:color="auto" w:fill="auto"/>
          </w:tcPr>
          <w:p w14:paraId="2E1D2500" w14:textId="77777777" w:rsidR="00540A88" w:rsidRPr="009B388E" w:rsidRDefault="00540A88" w:rsidP="009B388E">
            <w:pPr>
              <w:pStyle w:val="TableColumnHeaders"/>
            </w:pPr>
            <w:r w:rsidRPr="009B388E">
              <w:t>Date</w:t>
            </w:r>
          </w:p>
        </w:tc>
        <w:tc>
          <w:tcPr>
            <w:tcW w:w="1368" w:type="dxa"/>
            <w:shd w:val="pct25" w:color="auto" w:fill="auto"/>
          </w:tcPr>
          <w:p w14:paraId="2F212DFE" w14:textId="77777777" w:rsidR="00540A88" w:rsidRPr="009B388E" w:rsidRDefault="00540A88" w:rsidP="009B388E">
            <w:pPr>
              <w:pStyle w:val="TableColumnHeaders"/>
            </w:pPr>
            <w:r w:rsidRPr="009B388E">
              <w:t>Author</w:t>
            </w:r>
          </w:p>
        </w:tc>
        <w:tc>
          <w:tcPr>
            <w:tcW w:w="1368" w:type="dxa"/>
            <w:shd w:val="pct25" w:color="auto" w:fill="auto"/>
          </w:tcPr>
          <w:p w14:paraId="26EE3D92" w14:textId="77777777" w:rsidR="00540A88" w:rsidRPr="009B388E" w:rsidRDefault="00540A88" w:rsidP="009B388E">
            <w:pPr>
              <w:pStyle w:val="TableColumnHeaders"/>
            </w:pPr>
            <w:r w:rsidRPr="009B388E">
              <w:t>Details of Change</w:t>
            </w:r>
          </w:p>
        </w:tc>
        <w:tc>
          <w:tcPr>
            <w:tcW w:w="1368" w:type="dxa"/>
            <w:shd w:val="pct25" w:color="auto" w:fill="auto"/>
          </w:tcPr>
          <w:p w14:paraId="1CBCCAC8" w14:textId="77777777" w:rsidR="00540A88" w:rsidRPr="009B388E" w:rsidRDefault="00540A88" w:rsidP="009B388E">
            <w:pPr>
              <w:pStyle w:val="TableColumnHeaders"/>
            </w:pPr>
            <w:r w:rsidRPr="009B388E">
              <w:t>Approval Date</w:t>
            </w:r>
          </w:p>
        </w:tc>
        <w:tc>
          <w:tcPr>
            <w:tcW w:w="1368" w:type="dxa"/>
            <w:shd w:val="pct25" w:color="auto" w:fill="auto"/>
          </w:tcPr>
          <w:p w14:paraId="11BC0BBD" w14:textId="77777777" w:rsidR="00540A88" w:rsidRPr="009B388E" w:rsidRDefault="00540A88" w:rsidP="009B388E">
            <w:pPr>
              <w:pStyle w:val="TableColumnHeaders"/>
            </w:pPr>
            <w:r w:rsidRPr="009B388E">
              <w:t>Approved by</w:t>
            </w:r>
          </w:p>
        </w:tc>
        <w:tc>
          <w:tcPr>
            <w:tcW w:w="1368" w:type="dxa"/>
            <w:shd w:val="pct25" w:color="auto" w:fill="auto"/>
          </w:tcPr>
          <w:p w14:paraId="761B0429" w14:textId="77777777" w:rsidR="00540A88" w:rsidRPr="009B388E" w:rsidRDefault="00540A88" w:rsidP="009B388E">
            <w:pPr>
              <w:pStyle w:val="TableColumnHeaders"/>
            </w:pPr>
            <w:r w:rsidRPr="009B388E">
              <w:t>Next Scheduled Review</w:t>
            </w:r>
          </w:p>
        </w:tc>
      </w:tr>
      <w:tr w:rsidR="00540A88" w14:paraId="29BFC9F8" w14:textId="77777777" w:rsidTr="008868FB">
        <w:tc>
          <w:tcPr>
            <w:tcW w:w="1368" w:type="dxa"/>
          </w:tcPr>
          <w:p w14:paraId="6E600BD9" w14:textId="77777777" w:rsidR="00540A88" w:rsidRPr="008868FB" w:rsidRDefault="00540A88" w:rsidP="009B388E">
            <w:pPr>
              <w:pStyle w:val="Tabletext0"/>
              <w:rPr>
                <w:highlight w:val="yellow"/>
              </w:rPr>
            </w:pPr>
            <w:r w:rsidRPr="008868FB">
              <w:rPr>
                <w:highlight w:val="yellow"/>
              </w:rPr>
              <w:t>0.1</w:t>
            </w:r>
          </w:p>
        </w:tc>
        <w:tc>
          <w:tcPr>
            <w:tcW w:w="1368" w:type="dxa"/>
          </w:tcPr>
          <w:p w14:paraId="75B37A84" w14:textId="77777777" w:rsidR="00540A88" w:rsidRPr="008868FB" w:rsidRDefault="00540A88" w:rsidP="009B388E">
            <w:pPr>
              <w:pStyle w:val="Tabletext0"/>
              <w:rPr>
                <w:highlight w:val="yellow"/>
              </w:rPr>
            </w:pPr>
            <w:r w:rsidRPr="008868FB">
              <w:rPr>
                <w:highlight w:val="yellow"/>
              </w:rPr>
              <w:t>Xxx xxxx</w:t>
            </w:r>
          </w:p>
        </w:tc>
        <w:tc>
          <w:tcPr>
            <w:tcW w:w="1368" w:type="dxa"/>
          </w:tcPr>
          <w:p w14:paraId="01700F5F" w14:textId="77777777" w:rsidR="00540A88" w:rsidRPr="008868FB" w:rsidRDefault="00540A88" w:rsidP="009B388E">
            <w:pPr>
              <w:pStyle w:val="Tabletext0"/>
              <w:rPr>
                <w:highlight w:val="yellow"/>
              </w:rPr>
            </w:pPr>
            <w:r w:rsidRPr="008868FB">
              <w:rPr>
                <w:highlight w:val="yellow"/>
              </w:rPr>
              <w:t>xxx</w:t>
            </w:r>
          </w:p>
        </w:tc>
        <w:tc>
          <w:tcPr>
            <w:tcW w:w="1368" w:type="dxa"/>
          </w:tcPr>
          <w:p w14:paraId="430A54E7" w14:textId="77777777" w:rsidR="00540A88" w:rsidRPr="008868FB" w:rsidRDefault="00540A88" w:rsidP="009B388E">
            <w:pPr>
              <w:pStyle w:val="Tabletext0"/>
              <w:rPr>
                <w:highlight w:val="yellow"/>
              </w:rPr>
            </w:pPr>
            <w:r w:rsidRPr="008868FB">
              <w:rPr>
                <w:highlight w:val="yellow"/>
              </w:rPr>
              <w:t xml:space="preserve">Initial Draft for Review </w:t>
            </w:r>
          </w:p>
        </w:tc>
        <w:tc>
          <w:tcPr>
            <w:tcW w:w="1368" w:type="dxa"/>
          </w:tcPr>
          <w:p w14:paraId="7E67EDE5" w14:textId="77777777" w:rsidR="00540A88" w:rsidRPr="008868FB" w:rsidRDefault="00540A88" w:rsidP="009B388E">
            <w:pPr>
              <w:pStyle w:val="Tabletext0"/>
              <w:rPr>
                <w:highlight w:val="yellow"/>
              </w:rPr>
            </w:pPr>
            <w:r w:rsidRPr="008868FB">
              <w:rPr>
                <w:highlight w:val="yellow"/>
              </w:rPr>
              <w:t>xxx</w:t>
            </w:r>
          </w:p>
        </w:tc>
        <w:tc>
          <w:tcPr>
            <w:tcW w:w="1368" w:type="dxa"/>
          </w:tcPr>
          <w:p w14:paraId="741E5689" w14:textId="77777777" w:rsidR="00540A88" w:rsidRPr="008868FB" w:rsidRDefault="00540A88" w:rsidP="009B388E">
            <w:pPr>
              <w:pStyle w:val="Tabletext0"/>
              <w:rPr>
                <w:highlight w:val="yellow"/>
              </w:rPr>
            </w:pPr>
            <w:r w:rsidRPr="008868FB">
              <w:rPr>
                <w:highlight w:val="yellow"/>
              </w:rPr>
              <w:t>xxx</w:t>
            </w:r>
          </w:p>
        </w:tc>
        <w:tc>
          <w:tcPr>
            <w:tcW w:w="1368" w:type="dxa"/>
          </w:tcPr>
          <w:p w14:paraId="4AEAB8C9" w14:textId="77777777" w:rsidR="00540A88" w:rsidRPr="008868FB" w:rsidRDefault="00540A88" w:rsidP="009B388E">
            <w:pPr>
              <w:pStyle w:val="Tabletext0"/>
              <w:rPr>
                <w:highlight w:val="yellow"/>
              </w:rPr>
            </w:pPr>
            <w:r w:rsidRPr="008868FB">
              <w:rPr>
                <w:highlight w:val="yellow"/>
              </w:rPr>
              <w:t>xxx</w:t>
            </w:r>
          </w:p>
        </w:tc>
      </w:tr>
      <w:tr w:rsidR="00BD2530" w14:paraId="1A90E829" w14:textId="77777777" w:rsidTr="008868FB">
        <w:tc>
          <w:tcPr>
            <w:tcW w:w="1368" w:type="dxa"/>
          </w:tcPr>
          <w:p w14:paraId="598A7800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302A7A88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68AB87C6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1784A501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56BAC452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560A5707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65B98E31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</w:tr>
      <w:tr w:rsidR="00BD2530" w14:paraId="42324B62" w14:textId="77777777" w:rsidTr="008868FB">
        <w:tc>
          <w:tcPr>
            <w:tcW w:w="1368" w:type="dxa"/>
          </w:tcPr>
          <w:p w14:paraId="47FCB32D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447295F8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7AF03603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6C551902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17AD4EC0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6EB2DA50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5E6E229A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</w:tr>
      <w:tr w:rsidR="00BD2530" w14:paraId="23B8F665" w14:textId="77777777" w:rsidTr="008868FB">
        <w:tc>
          <w:tcPr>
            <w:tcW w:w="1368" w:type="dxa"/>
          </w:tcPr>
          <w:p w14:paraId="4A56A861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79867B7C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373C339E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1B94F9B6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3D3C6F45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52856DBA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63CF533B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</w:tr>
      <w:tr w:rsidR="00BD2530" w14:paraId="75B8A04C" w14:textId="77777777" w:rsidTr="008868FB">
        <w:tc>
          <w:tcPr>
            <w:tcW w:w="1368" w:type="dxa"/>
          </w:tcPr>
          <w:p w14:paraId="51959FD9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74221D3F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5BC8FCC9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48969172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5356A7DE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3E72C73D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  <w:tc>
          <w:tcPr>
            <w:tcW w:w="1368" w:type="dxa"/>
          </w:tcPr>
          <w:p w14:paraId="545255F6" w14:textId="77777777" w:rsidR="00BD2530" w:rsidRPr="008868FB" w:rsidRDefault="00BD2530" w:rsidP="009B388E">
            <w:pPr>
              <w:pStyle w:val="Tabletext0"/>
              <w:rPr>
                <w:highlight w:val="yellow"/>
              </w:rPr>
            </w:pPr>
          </w:p>
        </w:tc>
      </w:tr>
      <w:tr w:rsidR="00540A88" w14:paraId="07002963" w14:textId="77777777" w:rsidTr="008868FB">
        <w:tc>
          <w:tcPr>
            <w:tcW w:w="1368" w:type="dxa"/>
          </w:tcPr>
          <w:p w14:paraId="3DB3E57E" w14:textId="77777777" w:rsidR="00540A88" w:rsidRDefault="00540A88" w:rsidP="009B388E">
            <w:pPr>
              <w:pStyle w:val="Tabletext0"/>
            </w:pPr>
          </w:p>
        </w:tc>
        <w:tc>
          <w:tcPr>
            <w:tcW w:w="1368" w:type="dxa"/>
          </w:tcPr>
          <w:p w14:paraId="3977E7AB" w14:textId="77777777" w:rsidR="00540A88" w:rsidRDefault="00540A88" w:rsidP="009B388E">
            <w:pPr>
              <w:pStyle w:val="Tabletext0"/>
            </w:pPr>
          </w:p>
        </w:tc>
        <w:tc>
          <w:tcPr>
            <w:tcW w:w="1368" w:type="dxa"/>
          </w:tcPr>
          <w:p w14:paraId="47FF5D3E" w14:textId="77777777" w:rsidR="00540A88" w:rsidRDefault="00540A88" w:rsidP="009B388E">
            <w:pPr>
              <w:pStyle w:val="Tabletext0"/>
            </w:pPr>
          </w:p>
        </w:tc>
        <w:tc>
          <w:tcPr>
            <w:tcW w:w="1368" w:type="dxa"/>
          </w:tcPr>
          <w:p w14:paraId="2AA8F05C" w14:textId="77777777" w:rsidR="00540A88" w:rsidRDefault="00540A88" w:rsidP="009B388E">
            <w:pPr>
              <w:pStyle w:val="Tabletext0"/>
            </w:pPr>
          </w:p>
        </w:tc>
        <w:tc>
          <w:tcPr>
            <w:tcW w:w="1368" w:type="dxa"/>
          </w:tcPr>
          <w:p w14:paraId="2E19D549" w14:textId="77777777" w:rsidR="00540A88" w:rsidRDefault="00540A88" w:rsidP="009B388E">
            <w:pPr>
              <w:pStyle w:val="Tabletext0"/>
            </w:pPr>
          </w:p>
        </w:tc>
        <w:tc>
          <w:tcPr>
            <w:tcW w:w="1368" w:type="dxa"/>
          </w:tcPr>
          <w:p w14:paraId="30181F85" w14:textId="77777777" w:rsidR="00540A88" w:rsidRDefault="00540A88" w:rsidP="009B388E">
            <w:pPr>
              <w:pStyle w:val="Tabletext0"/>
            </w:pPr>
          </w:p>
        </w:tc>
        <w:tc>
          <w:tcPr>
            <w:tcW w:w="1368" w:type="dxa"/>
          </w:tcPr>
          <w:p w14:paraId="287E0E87" w14:textId="77777777" w:rsidR="00540A88" w:rsidRDefault="00540A88" w:rsidP="009B388E">
            <w:pPr>
              <w:pStyle w:val="Tabletext0"/>
            </w:pPr>
          </w:p>
        </w:tc>
      </w:tr>
    </w:tbl>
    <w:p w14:paraId="2C40745D" w14:textId="77777777" w:rsidR="00540A88" w:rsidRPr="009B388E" w:rsidRDefault="00540A88" w:rsidP="009B388E"/>
    <w:p w14:paraId="3FBCCC82" w14:textId="77777777" w:rsidR="00540A88" w:rsidRPr="009B388E" w:rsidRDefault="00540A88" w:rsidP="009B388E">
      <w:pPr>
        <w:pStyle w:val="BulletPoint"/>
        <w:numPr>
          <w:ilvl w:val="0"/>
          <w:numId w:val="0"/>
        </w:numPr>
        <w:ind w:left="720" w:hanging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FE5DF5" w14:textId="77777777" w:rsidR="00540A88" w:rsidRDefault="00540A88" w:rsidP="00D14579">
      <w:pPr>
        <w:pStyle w:val="AppendixHeading"/>
        <w:pageBreakBefore/>
        <w:ind w:left="431" w:hanging="431"/>
      </w:pPr>
      <w:bookmarkStart w:id="50" w:name="_Toc409791481"/>
      <w:r>
        <w:lastRenderedPageBreak/>
        <w:t>Warranty Certificates</w:t>
      </w:r>
      <w:bookmarkEnd w:id="50"/>
    </w:p>
    <w:p w14:paraId="61676BD3" w14:textId="77777777" w:rsidR="00540A88" w:rsidRDefault="00540A88" w:rsidP="00D14579">
      <w:pPr>
        <w:pStyle w:val="AppendixHeading"/>
        <w:pageBreakBefore/>
        <w:ind w:left="431" w:hanging="431"/>
      </w:pPr>
      <w:bookmarkStart w:id="51" w:name="_Toc409791482"/>
      <w:r>
        <w:lastRenderedPageBreak/>
        <w:t>Commissioning Procedure</w:t>
      </w:r>
      <w:bookmarkEnd w:id="51"/>
    </w:p>
    <w:p w14:paraId="57A0661A" w14:textId="77777777" w:rsidR="00540A88" w:rsidRDefault="00540A88" w:rsidP="00D14579">
      <w:pPr>
        <w:pStyle w:val="AppendixHeading"/>
        <w:pageBreakBefore/>
        <w:ind w:left="431" w:hanging="431"/>
      </w:pPr>
      <w:bookmarkStart w:id="52" w:name="_Ref382828115"/>
      <w:bookmarkStart w:id="53" w:name="_Toc409791483"/>
      <w:r>
        <w:lastRenderedPageBreak/>
        <w:t>Technical Data Tables</w:t>
      </w:r>
      <w:bookmarkEnd w:id="52"/>
      <w:bookmarkEnd w:id="53"/>
    </w:p>
    <w:p w14:paraId="3F79D53A" w14:textId="77777777" w:rsidR="00540A88" w:rsidRDefault="00540A88" w:rsidP="00D14579">
      <w:pPr>
        <w:pStyle w:val="AppendixHeading"/>
        <w:pageBreakBefore/>
        <w:ind w:left="431" w:hanging="431"/>
      </w:pPr>
      <w:bookmarkStart w:id="54" w:name="_Toc409791484"/>
      <w:r>
        <w:lastRenderedPageBreak/>
        <w:t>OEM Manuals</w:t>
      </w:r>
      <w:bookmarkEnd w:id="54"/>
    </w:p>
    <w:p w14:paraId="3FF5ED7C" w14:textId="77777777" w:rsidR="00540A88" w:rsidRDefault="00540A88" w:rsidP="00D14579">
      <w:pPr>
        <w:pStyle w:val="AppendixHeading"/>
        <w:pageBreakBefore/>
        <w:ind w:left="431" w:hanging="431"/>
      </w:pPr>
      <w:bookmarkStart w:id="55" w:name="_Toc409791485"/>
      <w:r>
        <w:lastRenderedPageBreak/>
        <w:t>Safety and Risk Information</w:t>
      </w:r>
      <w:bookmarkEnd w:id="55"/>
    </w:p>
    <w:p w14:paraId="58A47899" w14:textId="77777777" w:rsidR="00540A88" w:rsidRDefault="00540A88" w:rsidP="0024273B"/>
    <w:p w14:paraId="38B37B85" w14:textId="77777777" w:rsidR="00540A88" w:rsidRPr="00B43C86" w:rsidRDefault="00540A88" w:rsidP="00B10EAD">
      <w:pPr>
        <w:pStyle w:val="BodyText"/>
      </w:pPr>
    </w:p>
    <w:sectPr w:rsidR="00540A88" w:rsidRPr="00B43C86" w:rsidSect="009B388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3869F9" w14:textId="77777777" w:rsidR="002A12F3" w:rsidRDefault="002A12F3">
      <w:r>
        <w:separator/>
      </w:r>
    </w:p>
  </w:endnote>
  <w:endnote w:type="continuationSeparator" w:id="0">
    <w:p w14:paraId="0DF20A8A" w14:textId="77777777" w:rsidR="002A12F3" w:rsidRDefault="002A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97E1C" w14:textId="77777777" w:rsidR="00540A88" w:rsidRPr="00A643C7" w:rsidRDefault="00540A88" w:rsidP="002A794D">
    <w:pPr>
      <w:pStyle w:val="Footer"/>
      <w:pBdr>
        <w:bottom w:val="single" w:sz="8" w:space="3" w:color="808080"/>
      </w:pBdr>
      <w:rPr>
        <w:b/>
        <w:szCs w:val="16"/>
      </w:rPr>
    </w:pPr>
    <w:r w:rsidRPr="00A643C7">
      <w:rPr>
        <w:b/>
        <w:szCs w:val="16"/>
      </w:rPr>
      <w:t>.</w:t>
    </w:r>
  </w:p>
  <w:p w14:paraId="7A97DA53" w14:textId="77777777" w:rsidR="00540A88" w:rsidRPr="00A643C7" w:rsidRDefault="00540A88" w:rsidP="002A794D">
    <w:pPr>
      <w:pStyle w:val="Footer"/>
      <w:tabs>
        <w:tab w:val="center" w:pos="4820"/>
        <w:tab w:val="right" w:pos="9639"/>
      </w:tabs>
      <w:spacing w:before="60"/>
      <w:rPr>
        <w:szCs w:val="16"/>
      </w:rPr>
    </w:pPr>
    <w:r w:rsidRPr="00A643C7">
      <w:rPr>
        <w:szCs w:val="16"/>
      </w:rPr>
      <w:t>Version:</w:t>
    </w:r>
    <w:r w:rsidR="002558F3" w:rsidRPr="00A643C7">
      <w:rPr>
        <w:szCs w:val="16"/>
      </w:rPr>
      <w:fldChar w:fldCharType="begin"/>
    </w:r>
    <w:r w:rsidRPr="00A643C7">
      <w:rPr>
        <w:szCs w:val="16"/>
      </w:rPr>
      <w:instrText xml:space="preserve"> ASK  </w:instrText>
    </w:r>
    <w:r w:rsidR="002558F3" w:rsidRPr="00A643C7">
      <w:rPr>
        <w:szCs w:val="16"/>
      </w:rPr>
      <w:fldChar w:fldCharType="end"/>
    </w:r>
    <w:r w:rsidRPr="00A643C7">
      <w:rPr>
        <w:szCs w:val="16"/>
      </w:rPr>
      <w:tab/>
    </w:r>
    <w:r w:rsidRPr="00A643C7">
      <w:rPr>
        <w:szCs w:val="16"/>
      </w:rPr>
      <w:tab/>
    </w:r>
    <w:r w:rsidRPr="00A643C7">
      <w:rPr>
        <w:szCs w:val="16"/>
      </w:rPr>
      <w:tab/>
      <w:t xml:space="preserve">Page </w:t>
    </w:r>
    <w:r w:rsidR="002558F3" w:rsidRPr="00A643C7">
      <w:rPr>
        <w:szCs w:val="16"/>
      </w:rPr>
      <w:fldChar w:fldCharType="begin"/>
    </w:r>
    <w:r w:rsidRPr="00A643C7">
      <w:rPr>
        <w:szCs w:val="16"/>
      </w:rPr>
      <w:instrText xml:space="preserve"> PAGE </w:instrText>
    </w:r>
    <w:r w:rsidR="002558F3" w:rsidRPr="00A643C7">
      <w:rPr>
        <w:szCs w:val="16"/>
      </w:rPr>
      <w:fldChar w:fldCharType="separate"/>
    </w:r>
    <w:r w:rsidR="004D29C6">
      <w:rPr>
        <w:noProof/>
        <w:szCs w:val="16"/>
      </w:rPr>
      <w:t>3</w:t>
    </w:r>
    <w:r w:rsidR="002558F3" w:rsidRPr="00A643C7">
      <w:rPr>
        <w:szCs w:val="16"/>
      </w:rPr>
      <w:fldChar w:fldCharType="end"/>
    </w:r>
    <w:r w:rsidRPr="00A643C7">
      <w:rPr>
        <w:szCs w:val="16"/>
      </w:rPr>
      <w:t xml:space="preserve"> of </w:t>
    </w:r>
    <w:r w:rsidR="002558F3" w:rsidRPr="00A643C7">
      <w:rPr>
        <w:szCs w:val="16"/>
      </w:rPr>
      <w:fldChar w:fldCharType="begin"/>
    </w:r>
    <w:r w:rsidRPr="00A643C7">
      <w:rPr>
        <w:szCs w:val="16"/>
      </w:rPr>
      <w:instrText xml:space="preserve"> NUMPAGES </w:instrText>
    </w:r>
    <w:r w:rsidR="002558F3" w:rsidRPr="00A643C7">
      <w:rPr>
        <w:szCs w:val="16"/>
      </w:rPr>
      <w:fldChar w:fldCharType="separate"/>
    </w:r>
    <w:r w:rsidR="004D29C6">
      <w:rPr>
        <w:noProof/>
        <w:szCs w:val="16"/>
      </w:rPr>
      <w:t>17</w:t>
    </w:r>
    <w:r w:rsidR="002558F3" w:rsidRPr="00A643C7">
      <w:rPr>
        <w:szCs w:val="16"/>
      </w:rPr>
      <w:fldChar w:fldCharType="end"/>
    </w:r>
  </w:p>
  <w:p w14:paraId="2E9FA068" w14:textId="77777777" w:rsidR="00540A88" w:rsidRPr="002A794D" w:rsidRDefault="00540A88" w:rsidP="002A794D">
    <w:pPr>
      <w:pStyle w:val="Footer"/>
      <w:tabs>
        <w:tab w:val="center" w:pos="4820"/>
        <w:tab w:val="right" w:pos="9639"/>
      </w:tabs>
      <w:spacing w:before="60"/>
      <w:rPr>
        <w:szCs w:val="16"/>
      </w:rPr>
    </w:pPr>
    <w:r w:rsidRPr="00A643C7">
      <w:rPr>
        <w:szCs w:val="16"/>
      </w:rPr>
      <w:t>Date Approved: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E8EB6" w14:textId="77777777" w:rsidR="002A12F3" w:rsidRDefault="002A12F3">
      <w:r>
        <w:separator/>
      </w:r>
    </w:p>
  </w:footnote>
  <w:footnote w:type="continuationSeparator" w:id="0">
    <w:p w14:paraId="5E484BA1" w14:textId="77777777" w:rsidR="002A12F3" w:rsidRDefault="002A12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5F3709" w14:textId="77777777" w:rsidR="00540A88" w:rsidRPr="00CD291C" w:rsidRDefault="00540A88" w:rsidP="00CD291C">
    <w:pPr>
      <w:pStyle w:val="Header"/>
    </w:pPr>
    <w:r w:rsidRPr="00CD291C">
      <w:rPr>
        <w:noProof/>
        <w:lang w:val="en-US" w:eastAsia="zh-TW"/>
      </w:rPr>
      <w:t xml:space="preserve">Template – Operation and Maintenance Manual </w:t>
    </w:r>
    <w:r w:rsidRPr="00CD291C">
      <w:rPr>
        <w:noProof/>
        <w:lang w:val="en-US" w:eastAsia="zh-TW"/>
      </w:rPr>
      <w:tab/>
      <w:t>TRIM: HW2009-2368/2/32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A0" w:firstRow="1" w:lastRow="0" w:firstColumn="1" w:lastColumn="0" w:noHBand="0" w:noVBand="0"/>
    </w:tblPr>
    <w:tblGrid>
      <w:gridCol w:w="4686"/>
      <w:gridCol w:w="4674"/>
    </w:tblGrid>
    <w:tr w:rsidR="00540A88" w14:paraId="2E342C16" w14:textId="77777777" w:rsidTr="008868FB">
      <w:tc>
        <w:tcPr>
          <w:tcW w:w="4788" w:type="dxa"/>
        </w:tcPr>
        <w:p w14:paraId="16580A53" w14:textId="77777777" w:rsidR="00540A88" w:rsidRPr="008868FB" w:rsidRDefault="00540A88" w:rsidP="00CD291C">
          <w:pPr>
            <w:pStyle w:val="TableColumnHeaders"/>
            <w:rPr>
              <w:noProof/>
              <w:lang w:val="en-US" w:eastAsia="zh-TW"/>
            </w:rPr>
          </w:pPr>
          <w:r w:rsidRPr="008868FB">
            <w:rPr>
              <w:noProof/>
              <w:lang w:val="en-US" w:eastAsia="zh-TW"/>
            </w:rPr>
            <w:t>Operation and Maintenance Manual</w:t>
          </w:r>
          <w:r w:rsidRPr="008868FB">
            <w:rPr>
              <w:noProof/>
              <w:lang w:val="en-US" w:eastAsia="zh-TW"/>
            </w:rPr>
            <w:tab/>
          </w:r>
        </w:p>
      </w:tc>
      <w:tc>
        <w:tcPr>
          <w:tcW w:w="4788" w:type="dxa"/>
        </w:tcPr>
        <w:p w14:paraId="4A90C075" w14:textId="77777777" w:rsidR="00540A88" w:rsidRPr="008868FB" w:rsidRDefault="00540A88" w:rsidP="00CD291C">
          <w:pPr>
            <w:pStyle w:val="Tabletext0"/>
            <w:rPr>
              <w:noProof/>
              <w:lang w:val="en-US" w:eastAsia="zh-TW"/>
            </w:rPr>
          </w:pPr>
        </w:p>
      </w:tc>
    </w:tr>
    <w:tr w:rsidR="00540A88" w14:paraId="5FA04AB3" w14:textId="77777777" w:rsidTr="008868FB">
      <w:tc>
        <w:tcPr>
          <w:tcW w:w="4788" w:type="dxa"/>
        </w:tcPr>
        <w:p w14:paraId="228C0AD5" w14:textId="1879FBD6" w:rsidR="00540A88" w:rsidRPr="008868FB" w:rsidRDefault="00540A88" w:rsidP="00CD291C">
          <w:pPr>
            <w:pStyle w:val="Tabletext0"/>
            <w:rPr>
              <w:noProof/>
              <w:lang w:val="en-US" w:eastAsia="zh-TW"/>
            </w:rPr>
          </w:pPr>
          <w:r w:rsidRPr="008868FB">
            <w:rPr>
              <w:noProof/>
              <w:lang w:val="en-US" w:eastAsia="zh-TW"/>
            </w:rPr>
            <w:t xml:space="preserve">Asset name: </w:t>
          </w:r>
          <w:r w:rsidRPr="008868FB">
            <w:rPr>
              <w:noProof/>
              <w:lang w:val="en-US" w:eastAsia="zh-TW"/>
            </w:rPr>
            <w:tab/>
          </w:r>
        </w:p>
        <w:p w14:paraId="718841C0" w14:textId="1ABEF4E5" w:rsidR="00540A88" w:rsidRPr="008868FB" w:rsidRDefault="00540A88" w:rsidP="00CD291C">
          <w:pPr>
            <w:pStyle w:val="Tabletext0"/>
            <w:rPr>
              <w:noProof/>
              <w:lang w:val="en-US" w:eastAsia="zh-TW"/>
            </w:rPr>
          </w:pPr>
          <w:r w:rsidRPr="008868FB">
            <w:rPr>
              <w:noProof/>
              <w:lang w:val="en-US" w:eastAsia="zh-TW"/>
            </w:rPr>
            <w:t xml:space="preserve">Equipment </w:t>
          </w:r>
          <w:r w:rsidR="00FF4D77">
            <w:rPr>
              <w:noProof/>
              <w:lang w:val="en-US" w:eastAsia="zh-TW"/>
            </w:rPr>
            <w:t xml:space="preserve">Reference </w:t>
          </w:r>
          <w:r w:rsidRPr="008868FB">
            <w:rPr>
              <w:noProof/>
              <w:lang w:val="en-US" w:eastAsia="zh-TW"/>
            </w:rPr>
            <w:t xml:space="preserve">Number: </w:t>
          </w:r>
          <w:r w:rsidRPr="008868FB">
            <w:rPr>
              <w:noProof/>
              <w:lang w:val="en-US" w:eastAsia="zh-TW"/>
            </w:rPr>
            <w:tab/>
          </w:r>
        </w:p>
        <w:p w14:paraId="134F61AE" w14:textId="2AC5B8DA" w:rsidR="00540A88" w:rsidRPr="008868FB" w:rsidRDefault="00540A88" w:rsidP="00CD291C">
          <w:pPr>
            <w:pStyle w:val="Tabletext0"/>
            <w:rPr>
              <w:noProof/>
              <w:lang w:val="en-US" w:eastAsia="zh-TW"/>
            </w:rPr>
          </w:pPr>
          <w:r w:rsidRPr="008868FB">
            <w:rPr>
              <w:noProof/>
              <w:lang w:val="en-US" w:eastAsia="zh-TW"/>
            </w:rPr>
            <w:t xml:space="preserve">Asset Address </w:t>
          </w:r>
          <w:r w:rsidRPr="008868FB">
            <w:rPr>
              <w:noProof/>
              <w:lang w:val="en-US" w:eastAsia="zh-TW"/>
            </w:rPr>
            <w:tab/>
          </w:r>
        </w:p>
        <w:p w14:paraId="67631EA9" w14:textId="7E515DDB" w:rsidR="00540A88" w:rsidRPr="008868FB" w:rsidRDefault="00540A88" w:rsidP="00A641FE">
          <w:pPr>
            <w:pStyle w:val="Tabletext0"/>
            <w:rPr>
              <w:noProof/>
              <w:lang w:val="en-US" w:eastAsia="zh-TW"/>
            </w:rPr>
          </w:pPr>
          <w:r w:rsidRPr="008868FB">
            <w:rPr>
              <w:noProof/>
              <w:lang w:val="en-US" w:eastAsia="zh-TW"/>
            </w:rPr>
            <w:t xml:space="preserve">Asset Type: </w:t>
          </w:r>
          <w:r w:rsidRPr="008868FB">
            <w:rPr>
              <w:noProof/>
              <w:lang w:val="en-US" w:eastAsia="zh-TW"/>
            </w:rPr>
            <w:tab/>
          </w:r>
        </w:p>
      </w:tc>
      <w:tc>
        <w:tcPr>
          <w:tcW w:w="4788" w:type="dxa"/>
        </w:tcPr>
        <w:p w14:paraId="609C1A0D" w14:textId="128A9286" w:rsidR="00540A88" w:rsidRPr="008868FB" w:rsidRDefault="00540A88" w:rsidP="00A641FE">
          <w:pPr>
            <w:pStyle w:val="Tabletext0"/>
            <w:rPr>
              <w:noProof/>
              <w:lang w:val="en-US" w:eastAsia="zh-TW"/>
            </w:rPr>
          </w:pPr>
          <w:r w:rsidRPr="008868FB">
            <w:rPr>
              <w:noProof/>
              <w:lang w:val="en-US" w:eastAsia="zh-TW"/>
            </w:rPr>
            <w:t xml:space="preserve">TRIM Number: </w:t>
          </w:r>
        </w:p>
      </w:tc>
    </w:tr>
  </w:tbl>
  <w:p w14:paraId="235E9709" w14:textId="77777777" w:rsidR="00540A88" w:rsidRPr="00CD291C" w:rsidRDefault="00540A88" w:rsidP="00CD291C">
    <w:pPr>
      <w:pStyle w:val="Header"/>
    </w:pPr>
    <w:r w:rsidRPr="00CD291C">
      <w:rPr>
        <w:noProof/>
        <w:lang w:val="en-US" w:eastAsia="zh-T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A1D5C"/>
    <w:multiLevelType w:val="hybridMultilevel"/>
    <w:tmpl w:val="915A9D24"/>
    <w:lvl w:ilvl="0" w:tplc="D4704B28">
      <w:start w:val="1"/>
      <w:numFmt w:val="bullet"/>
      <w:pStyle w:val="BulletPointLevel3"/>
      <w:lvlText w:val=""/>
      <w:lvlJc w:val="left"/>
      <w:pPr>
        <w:ind w:left="179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">
    <w:nsid w:val="01490456"/>
    <w:multiLevelType w:val="hybridMultilevel"/>
    <w:tmpl w:val="7DF0F2C6"/>
    <w:lvl w:ilvl="0" w:tplc="5E428C16">
      <w:start w:val="1"/>
      <w:numFmt w:val="bullet"/>
      <w:pStyle w:val="BulletPointLevel2"/>
      <w:lvlText w:val="o"/>
      <w:lvlJc w:val="left"/>
      <w:pPr>
        <w:ind w:left="1440" w:hanging="360"/>
      </w:pPr>
      <w:rPr>
        <w:rFonts w:ascii="Arial" w:hAnsi="Arial" w:hint="default"/>
        <w:sz w:val="20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395380"/>
    <w:multiLevelType w:val="hybridMultilevel"/>
    <w:tmpl w:val="53A8E0FE"/>
    <w:lvl w:ilvl="0" w:tplc="F126C696">
      <w:start w:val="1"/>
      <w:numFmt w:val="bullet"/>
      <w:pStyle w:val="Bulle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F01A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20E5D91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5">
    <w:nsid w:val="16F85A8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21B31022"/>
    <w:multiLevelType w:val="hybridMultilevel"/>
    <w:tmpl w:val="4B4AB474"/>
    <w:lvl w:ilvl="0" w:tplc="B9AA450C">
      <w:start w:val="1"/>
      <w:numFmt w:val="bullet"/>
      <w:pStyle w:val="TableDotPoin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732DFB"/>
    <w:multiLevelType w:val="hybridMultilevel"/>
    <w:tmpl w:val="3FD8A18A"/>
    <w:lvl w:ilvl="0" w:tplc="5D0AB7C0">
      <w:start w:val="1"/>
      <w:numFmt w:val="bullet"/>
      <w:pStyle w:val="DotPoint"/>
      <w:lvlText w:val=""/>
      <w:lvlJc w:val="left"/>
      <w:pPr>
        <w:tabs>
          <w:tab w:val="num" w:pos="568"/>
        </w:tabs>
        <w:ind w:left="568" w:hanging="284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>
    <w:nsid w:val="39425CE9"/>
    <w:multiLevelType w:val="multilevel"/>
    <w:tmpl w:val="F07EB2B6"/>
    <w:lvl w:ilvl="0">
      <w:start w:val="1"/>
      <w:numFmt w:val="upperLetter"/>
      <w:pStyle w:val="HeadingAppendix"/>
      <w:suff w:val="space"/>
      <w:lvlText w:val="Appendix %1:"/>
      <w:lvlJc w:val="left"/>
      <w:rPr>
        <w:rFonts w:ascii="Arial" w:hAnsi="Arial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34"/>
        </w:tabs>
        <w:ind w:left="14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8"/>
        </w:tabs>
        <w:ind w:left="15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2"/>
        </w:tabs>
        <w:ind w:left="17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6"/>
        </w:tabs>
        <w:ind w:left="1866" w:hanging="1584"/>
      </w:pPr>
      <w:rPr>
        <w:rFonts w:cs="Times New Roman" w:hint="default"/>
      </w:rPr>
    </w:lvl>
  </w:abstractNum>
  <w:abstractNum w:abstractNumId="9">
    <w:nsid w:val="41006FE8"/>
    <w:multiLevelType w:val="hybridMultilevel"/>
    <w:tmpl w:val="A8C2845A"/>
    <w:lvl w:ilvl="0" w:tplc="DA660042">
      <w:numFmt w:val="bullet"/>
      <w:pStyle w:val="Bulleted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7E20E5"/>
    <w:multiLevelType w:val="multilevel"/>
    <w:tmpl w:val="5C104F94"/>
    <w:styleLink w:val="DotLis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</w:abstractNum>
  <w:abstractNum w:abstractNumId="11">
    <w:nsid w:val="718E37E1"/>
    <w:multiLevelType w:val="multilevel"/>
    <w:tmpl w:val="96188B9E"/>
    <w:styleLink w:val="NumberedLis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2">
    <w:nsid w:val="7D003994"/>
    <w:multiLevelType w:val="multilevel"/>
    <w:tmpl w:val="6CAA2EDC"/>
    <w:lvl w:ilvl="0">
      <w:start w:val="1"/>
      <w:numFmt w:val="decimal"/>
      <w:pStyle w:val="AppendixHeading"/>
      <w:lvlText w:val="Appendix 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04"/>
    <w:rsid w:val="00001B70"/>
    <w:rsid w:val="000117AA"/>
    <w:rsid w:val="00011C84"/>
    <w:rsid w:val="00014206"/>
    <w:rsid w:val="00023EC3"/>
    <w:rsid w:val="00027EEF"/>
    <w:rsid w:val="00030B6D"/>
    <w:rsid w:val="0003396F"/>
    <w:rsid w:val="0003566D"/>
    <w:rsid w:val="0004664A"/>
    <w:rsid w:val="00050758"/>
    <w:rsid w:val="00061224"/>
    <w:rsid w:val="00064A6F"/>
    <w:rsid w:val="00066E65"/>
    <w:rsid w:val="000712C0"/>
    <w:rsid w:val="000738AF"/>
    <w:rsid w:val="0007408F"/>
    <w:rsid w:val="000745F5"/>
    <w:rsid w:val="000759A1"/>
    <w:rsid w:val="0008001E"/>
    <w:rsid w:val="00081704"/>
    <w:rsid w:val="000837E8"/>
    <w:rsid w:val="00083FF9"/>
    <w:rsid w:val="0008562F"/>
    <w:rsid w:val="00090FC5"/>
    <w:rsid w:val="0009175B"/>
    <w:rsid w:val="0009268D"/>
    <w:rsid w:val="0009409C"/>
    <w:rsid w:val="000A6263"/>
    <w:rsid w:val="000A66FE"/>
    <w:rsid w:val="000A6D9E"/>
    <w:rsid w:val="000B14A3"/>
    <w:rsid w:val="000B1BAA"/>
    <w:rsid w:val="000B22A7"/>
    <w:rsid w:val="000B4921"/>
    <w:rsid w:val="000B542A"/>
    <w:rsid w:val="000B5E19"/>
    <w:rsid w:val="000C2130"/>
    <w:rsid w:val="000C43FF"/>
    <w:rsid w:val="000C7B4A"/>
    <w:rsid w:val="000D5A22"/>
    <w:rsid w:val="000D612A"/>
    <w:rsid w:val="000D6DAB"/>
    <w:rsid w:val="000E0FB5"/>
    <w:rsid w:val="000E22E0"/>
    <w:rsid w:val="000E5FF3"/>
    <w:rsid w:val="000E729C"/>
    <w:rsid w:val="00100D9E"/>
    <w:rsid w:val="00100F31"/>
    <w:rsid w:val="001057E0"/>
    <w:rsid w:val="00107B8E"/>
    <w:rsid w:val="00111CCB"/>
    <w:rsid w:val="00112045"/>
    <w:rsid w:val="00114629"/>
    <w:rsid w:val="0011505B"/>
    <w:rsid w:val="00123E52"/>
    <w:rsid w:val="0012792E"/>
    <w:rsid w:val="00133085"/>
    <w:rsid w:val="001441AA"/>
    <w:rsid w:val="00144ED9"/>
    <w:rsid w:val="00146A77"/>
    <w:rsid w:val="00151761"/>
    <w:rsid w:val="00152A96"/>
    <w:rsid w:val="00152FA8"/>
    <w:rsid w:val="0015390B"/>
    <w:rsid w:val="001614B4"/>
    <w:rsid w:val="00162E64"/>
    <w:rsid w:val="00171A2C"/>
    <w:rsid w:val="00174105"/>
    <w:rsid w:val="00175072"/>
    <w:rsid w:val="00175544"/>
    <w:rsid w:val="001757B1"/>
    <w:rsid w:val="00175B70"/>
    <w:rsid w:val="001816D1"/>
    <w:rsid w:val="00186E57"/>
    <w:rsid w:val="00195ED1"/>
    <w:rsid w:val="00196973"/>
    <w:rsid w:val="001B03A7"/>
    <w:rsid w:val="001B4299"/>
    <w:rsid w:val="001B4694"/>
    <w:rsid w:val="001B4D42"/>
    <w:rsid w:val="001C0575"/>
    <w:rsid w:val="001C7230"/>
    <w:rsid w:val="001C73FF"/>
    <w:rsid w:val="001D479B"/>
    <w:rsid w:val="001E0E58"/>
    <w:rsid w:val="001E1201"/>
    <w:rsid w:val="001E1ED0"/>
    <w:rsid w:val="001E60AB"/>
    <w:rsid w:val="001E7DEB"/>
    <w:rsid w:val="001F0ED7"/>
    <w:rsid w:val="001F5751"/>
    <w:rsid w:val="002004EF"/>
    <w:rsid w:val="00201FBD"/>
    <w:rsid w:val="00204941"/>
    <w:rsid w:val="002067B8"/>
    <w:rsid w:val="0021248B"/>
    <w:rsid w:val="0023070D"/>
    <w:rsid w:val="0024273B"/>
    <w:rsid w:val="00247E7D"/>
    <w:rsid w:val="0025071B"/>
    <w:rsid w:val="002558F3"/>
    <w:rsid w:val="0026412C"/>
    <w:rsid w:val="00264E4F"/>
    <w:rsid w:val="002663C5"/>
    <w:rsid w:val="00270862"/>
    <w:rsid w:val="002746D8"/>
    <w:rsid w:val="00275153"/>
    <w:rsid w:val="00275803"/>
    <w:rsid w:val="00276AAE"/>
    <w:rsid w:val="00291FAC"/>
    <w:rsid w:val="00293844"/>
    <w:rsid w:val="0029414B"/>
    <w:rsid w:val="0029426D"/>
    <w:rsid w:val="002A12F3"/>
    <w:rsid w:val="002A1FF1"/>
    <w:rsid w:val="002A794D"/>
    <w:rsid w:val="002B20C5"/>
    <w:rsid w:val="002B75E4"/>
    <w:rsid w:val="002B7CB0"/>
    <w:rsid w:val="002C098E"/>
    <w:rsid w:val="002C257D"/>
    <w:rsid w:val="002D3806"/>
    <w:rsid w:val="002D4E9C"/>
    <w:rsid w:val="002F06EB"/>
    <w:rsid w:val="002F42AA"/>
    <w:rsid w:val="002F5D33"/>
    <w:rsid w:val="002F7B25"/>
    <w:rsid w:val="0030231B"/>
    <w:rsid w:val="003031D7"/>
    <w:rsid w:val="00305C58"/>
    <w:rsid w:val="00306C35"/>
    <w:rsid w:val="00310A6A"/>
    <w:rsid w:val="0031367F"/>
    <w:rsid w:val="00317047"/>
    <w:rsid w:val="0031746A"/>
    <w:rsid w:val="00317565"/>
    <w:rsid w:val="0032161C"/>
    <w:rsid w:val="00330C78"/>
    <w:rsid w:val="0033559E"/>
    <w:rsid w:val="003415E8"/>
    <w:rsid w:val="00351F81"/>
    <w:rsid w:val="00356080"/>
    <w:rsid w:val="003618C3"/>
    <w:rsid w:val="00361E50"/>
    <w:rsid w:val="00367D0B"/>
    <w:rsid w:val="0037603E"/>
    <w:rsid w:val="00384809"/>
    <w:rsid w:val="00394D76"/>
    <w:rsid w:val="003A0425"/>
    <w:rsid w:val="003A24C5"/>
    <w:rsid w:val="003A6AF7"/>
    <w:rsid w:val="003B561B"/>
    <w:rsid w:val="003B6CA4"/>
    <w:rsid w:val="003B6F91"/>
    <w:rsid w:val="003D2413"/>
    <w:rsid w:val="003F56DB"/>
    <w:rsid w:val="00402DCB"/>
    <w:rsid w:val="004116B9"/>
    <w:rsid w:val="00414160"/>
    <w:rsid w:val="0041568F"/>
    <w:rsid w:val="004218AF"/>
    <w:rsid w:val="00425CA1"/>
    <w:rsid w:val="0042723B"/>
    <w:rsid w:val="00430FD6"/>
    <w:rsid w:val="00432101"/>
    <w:rsid w:val="0043698A"/>
    <w:rsid w:val="00442A2B"/>
    <w:rsid w:val="00444C18"/>
    <w:rsid w:val="00453B3C"/>
    <w:rsid w:val="00453FC2"/>
    <w:rsid w:val="00457D5E"/>
    <w:rsid w:val="00460A74"/>
    <w:rsid w:val="00462E00"/>
    <w:rsid w:val="0046355A"/>
    <w:rsid w:val="00466558"/>
    <w:rsid w:val="004679E1"/>
    <w:rsid w:val="004725AD"/>
    <w:rsid w:val="00483BC7"/>
    <w:rsid w:val="0048551E"/>
    <w:rsid w:val="00487AB6"/>
    <w:rsid w:val="00487C91"/>
    <w:rsid w:val="00490732"/>
    <w:rsid w:val="0049299F"/>
    <w:rsid w:val="00493134"/>
    <w:rsid w:val="0049719E"/>
    <w:rsid w:val="004A0F9C"/>
    <w:rsid w:val="004A4827"/>
    <w:rsid w:val="004B20A3"/>
    <w:rsid w:val="004B3BC3"/>
    <w:rsid w:val="004B5D95"/>
    <w:rsid w:val="004C1C9D"/>
    <w:rsid w:val="004C49E1"/>
    <w:rsid w:val="004C4BC2"/>
    <w:rsid w:val="004C6807"/>
    <w:rsid w:val="004D08FA"/>
    <w:rsid w:val="004D1F7F"/>
    <w:rsid w:val="004D29C6"/>
    <w:rsid w:val="004E518F"/>
    <w:rsid w:val="004E5309"/>
    <w:rsid w:val="004E6F65"/>
    <w:rsid w:val="004F3E3B"/>
    <w:rsid w:val="00501AD6"/>
    <w:rsid w:val="0050333F"/>
    <w:rsid w:val="00505DC0"/>
    <w:rsid w:val="00516157"/>
    <w:rsid w:val="00516B70"/>
    <w:rsid w:val="00520D9B"/>
    <w:rsid w:val="005215AA"/>
    <w:rsid w:val="00521D09"/>
    <w:rsid w:val="005222DB"/>
    <w:rsid w:val="00522CCC"/>
    <w:rsid w:val="005231A1"/>
    <w:rsid w:val="00526101"/>
    <w:rsid w:val="005311DE"/>
    <w:rsid w:val="0053206D"/>
    <w:rsid w:val="005329C9"/>
    <w:rsid w:val="00534AE1"/>
    <w:rsid w:val="0054038A"/>
    <w:rsid w:val="00540A88"/>
    <w:rsid w:val="00541E6F"/>
    <w:rsid w:val="00543687"/>
    <w:rsid w:val="00544E7C"/>
    <w:rsid w:val="0055199A"/>
    <w:rsid w:val="00560915"/>
    <w:rsid w:val="0056650D"/>
    <w:rsid w:val="00576C61"/>
    <w:rsid w:val="005854D9"/>
    <w:rsid w:val="00592654"/>
    <w:rsid w:val="00596DD4"/>
    <w:rsid w:val="005A004B"/>
    <w:rsid w:val="005A0C79"/>
    <w:rsid w:val="005A4C28"/>
    <w:rsid w:val="005A5D32"/>
    <w:rsid w:val="005A7806"/>
    <w:rsid w:val="005B61D5"/>
    <w:rsid w:val="005C06D9"/>
    <w:rsid w:val="005C4D3A"/>
    <w:rsid w:val="005C7E6A"/>
    <w:rsid w:val="005D4D9B"/>
    <w:rsid w:val="005D688C"/>
    <w:rsid w:val="005D7632"/>
    <w:rsid w:val="005E6E5F"/>
    <w:rsid w:val="005E79DD"/>
    <w:rsid w:val="005F1890"/>
    <w:rsid w:val="00606617"/>
    <w:rsid w:val="00606ADC"/>
    <w:rsid w:val="006078EB"/>
    <w:rsid w:val="006116F7"/>
    <w:rsid w:val="00616F9E"/>
    <w:rsid w:val="006244E7"/>
    <w:rsid w:val="00630332"/>
    <w:rsid w:val="006317F0"/>
    <w:rsid w:val="00634EED"/>
    <w:rsid w:val="00637AAA"/>
    <w:rsid w:val="00645556"/>
    <w:rsid w:val="00651A32"/>
    <w:rsid w:val="00653D02"/>
    <w:rsid w:val="00653E28"/>
    <w:rsid w:val="006731DF"/>
    <w:rsid w:val="00674AF8"/>
    <w:rsid w:val="0068372C"/>
    <w:rsid w:val="00683B36"/>
    <w:rsid w:val="006869C1"/>
    <w:rsid w:val="006A4A5C"/>
    <w:rsid w:val="006A5B43"/>
    <w:rsid w:val="006B1321"/>
    <w:rsid w:val="006C013F"/>
    <w:rsid w:val="006C0353"/>
    <w:rsid w:val="006C2D5A"/>
    <w:rsid w:val="006C6C7F"/>
    <w:rsid w:val="006C7716"/>
    <w:rsid w:val="006E1606"/>
    <w:rsid w:val="006F15E8"/>
    <w:rsid w:val="006F2D6E"/>
    <w:rsid w:val="007004E2"/>
    <w:rsid w:val="00701AEB"/>
    <w:rsid w:val="00707688"/>
    <w:rsid w:val="00712242"/>
    <w:rsid w:val="007123B4"/>
    <w:rsid w:val="007134A3"/>
    <w:rsid w:val="00713E14"/>
    <w:rsid w:val="00714D09"/>
    <w:rsid w:val="00715749"/>
    <w:rsid w:val="00715C51"/>
    <w:rsid w:val="007162D2"/>
    <w:rsid w:val="00717D24"/>
    <w:rsid w:val="00727065"/>
    <w:rsid w:val="007310EC"/>
    <w:rsid w:val="00731CF6"/>
    <w:rsid w:val="00732820"/>
    <w:rsid w:val="007349C3"/>
    <w:rsid w:val="00735D5A"/>
    <w:rsid w:val="00737915"/>
    <w:rsid w:val="00737CC6"/>
    <w:rsid w:val="00741B75"/>
    <w:rsid w:val="007421B4"/>
    <w:rsid w:val="00747641"/>
    <w:rsid w:val="00754DCC"/>
    <w:rsid w:val="00760265"/>
    <w:rsid w:val="00765680"/>
    <w:rsid w:val="00773524"/>
    <w:rsid w:val="007776E2"/>
    <w:rsid w:val="0079391A"/>
    <w:rsid w:val="00797F1E"/>
    <w:rsid w:val="007A0376"/>
    <w:rsid w:val="007A15D3"/>
    <w:rsid w:val="007A27C2"/>
    <w:rsid w:val="007A2919"/>
    <w:rsid w:val="007A77E8"/>
    <w:rsid w:val="007B2E98"/>
    <w:rsid w:val="007B58AD"/>
    <w:rsid w:val="007C40D6"/>
    <w:rsid w:val="007C729D"/>
    <w:rsid w:val="007C7F14"/>
    <w:rsid w:val="007D023A"/>
    <w:rsid w:val="007D0BE4"/>
    <w:rsid w:val="007D5D09"/>
    <w:rsid w:val="007D72C3"/>
    <w:rsid w:val="007E0D92"/>
    <w:rsid w:val="007E2B03"/>
    <w:rsid w:val="007E3FF2"/>
    <w:rsid w:val="007E7CE5"/>
    <w:rsid w:val="007F5C85"/>
    <w:rsid w:val="00804A2C"/>
    <w:rsid w:val="00810D40"/>
    <w:rsid w:val="0081546C"/>
    <w:rsid w:val="00816FF4"/>
    <w:rsid w:val="00820A5D"/>
    <w:rsid w:val="0082173D"/>
    <w:rsid w:val="00822378"/>
    <w:rsid w:val="00822407"/>
    <w:rsid w:val="008254E3"/>
    <w:rsid w:val="00827758"/>
    <w:rsid w:val="00831B81"/>
    <w:rsid w:val="00837F97"/>
    <w:rsid w:val="008437BF"/>
    <w:rsid w:val="00855BF2"/>
    <w:rsid w:val="00856449"/>
    <w:rsid w:val="00857691"/>
    <w:rsid w:val="00857975"/>
    <w:rsid w:val="00862F22"/>
    <w:rsid w:val="00866BBE"/>
    <w:rsid w:val="00867DD3"/>
    <w:rsid w:val="00872052"/>
    <w:rsid w:val="00872E38"/>
    <w:rsid w:val="00873E47"/>
    <w:rsid w:val="00874B07"/>
    <w:rsid w:val="00876C41"/>
    <w:rsid w:val="00881301"/>
    <w:rsid w:val="008816C6"/>
    <w:rsid w:val="008868FB"/>
    <w:rsid w:val="0088705A"/>
    <w:rsid w:val="008923E1"/>
    <w:rsid w:val="0089767A"/>
    <w:rsid w:val="008A1024"/>
    <w:rsid w:val="008A489D"/>
    <w:rsid w:val="008B5368"/>
    <w:rsid w:val="008B6427"/>
    <w:rsid w:val="008C1A38"/>
    <w:rsid w:val="008C1BAE"/>
    <w:rsid w:val="008C2A7F"/>
    <w:rsid w:val="008C4139"/>
    <w:rsid w:val="008C4620"/>
    <w:rsid w:val="008C4B35"/>
    <w:rsid w:val="008C74A0"/>
    <w:rsid w:val="008C775B"/>
    <w:rsid w:val="008D30B0"/>
    <w:rsid w:val="008F01D5"/>
    <w:rsid w:val="008F681C"/>
    <w:rsid w:val="008F6AEE"/>
    <w:rsid w:val="008F7ED2"/>
    <w:rsid w:val="00902E9C"/>
    <w:rsid w:val="009051D5"/>
    <w:rsid w:val="0090668C"/>
    <w:rsid w:val="009075B8"/>
    <w:rsid w:val="00916216"/>
    <w:rsid w:val="009238E2"/>
    <w:rsid w:val="00927815"/>
    <w:rsid w:val="0093356D"/>
    <w:rsid w:val="00942B1E"/>
    <w:rsid w:val="0096033C"/>
    <w:rsid w:val="009619B6"/>
    <w:rsid w:val="00967B53"/>
    <w:rsid w:val="00973C77"/>
    <w:rsid w:val="00974551"/>
    <w:rsid w:val="00976287"/>
    <w:rsid w:val="00981F0E"/>
    <w:rsid w:val="00982095"/>
    <w:rsid w:val="00985241"/>
    <w:rsid w:val="009863FC"/>
    <w:rsid w:val="00986918"/>
    <w:rsid w:val="009922A6"/>
    <w:rsid w:val="00995D02"/>
    <w:rsid w:val="00997682"/>
    <w:rsid w:val="009A3EC8"/>
    <w:rsid w:val="009B1A98"/>
    <w:rsid w:val="009B1E17"/>
    <w:rsid w:val="009B2574"/>
    <w:rsid w:val="009B388E"/>
    <w:rsid w:val="009B6AE6"/>
    <w:rsid w:val="009C0105"/>
    <w:rsid w:val="009C23CC"/>
    <w:rsid w:val="009C3A48"/>
    <w:rsid w:val="009C5367"/>
    <w:rsid w:val="009C6071"/>
    <w:rsid w:val="009C7822"/>
    <w:rsid w:val="009D4CC2"/>
    <w:rsid w:val="009E6615"/>
    <w:rsid w:val="009F2827"/>
    <w:rsid w:val="009F31F6"/>
    <w:rsid w:val="009F3E85"/>
    <w:rsid w:val="009F5D85"/>
    <w:rsid w:val="00A15009"/>
    <w:rsid w:val="00A1791E"/>
    <w:rsid w:val="00A30DDA"/>
    <w:rsid w:val="00A40814"/>
    <w:rsid w:val="00A42648"/>
    <w:rsid w:val="00A4302D"/>
    <w:rsid w:val="00A4631B"/>
    <w:rsid w:val="00A46366"/>
    <w:rsid w:val="00A510EA"/>
    <w:rsid w:val="00A57D00"/>
    <w:rsid w:val="00A61EEC"/>
    <w:rsid w:val="00A641FE"/>
    <w:rsid w:val="00A643C7"/>
    <w:rsid w:val="00A67041"/>
    <w:rsid w:val="00A6721F"/>
    <w:rsid w:val="00A7353F"/>
    <w:rsid w:val="00A73FC7"/>
    <w:rsid w:val="00A80C67"/>
    <w:rsid w:val="00A83D6D"/>
    <w:rsid w:val="00A86E5A"/>
    <w:rsid w:val="00A91D34"/>
    <w:rsid w:val="00A92571"/>
    <w:rsid w:val="00A95CF2"/>
    <w:rsid w:val="00AA1CEE"/>
    <w:rsid w:val="00AA2936"/>
    <w:rsid w:val="00AB0911"/>
    <w:rsid w:val="00AB1B40"/>
    <w:rsid w:val="00AB1D62"/>
    <w:rsid w:val="00AB5D53"/>
    <w:rsid w:val="00AC2640"/>
    <w:rsid w:val="00AC4D88"/>
    <w:rsid w:val="00AD0983"/>
    <w:rsid w:val="00AD2144"/>
    <w:rsid w:val="00AD23A1"/>
    <w:rsid w:val="00AD2A9B"/>
    <w:rsid w:val="00AD3610"/>
    <w:rsid w:val="00AD5623"/>
    <w:rsid w:val="00AE0ACF"/>
    <w:rsid w:val="00AE0AD3"/>
    <w:rsid w:val="00AE7AC6"/>
    <w:rsid w:val="00AF08D3"/>
    <w:rsid w:val="00AF2ADF"/>
    <w:rsid w:val="00AF2DC1"/>
    <w:rsid w:val="00AF7EEB"/>
    <w:rsid w:val="00B070DD"/>
    <w:rsid w:val="00B10EAD"/>
    <w:rsid w:val="00B116CF"/>
    <w:rsid w:val="00B139AF"/>
    <w:rsid w:val="00B14D09"/>
    <w:rsid w:val="00B160C3"/>
    <w:rsid w:val="00B26A3C"/>
    <w:rsid w:val="00B373C5"/>
    <w:rsid w:val="00B41D50"/>
    <w:rsid w:val="00B426D2"/>
    <w:rsid w:val="00B42CF6"/>
    <w:rsid w:val="00B4314C"/>
    <w:rsid w:val="00B433FB"/>
    <w:rsid w:val="00B43C86"/>
    <w:rsid w:val="00B50F74"/>
    <w:rsid w:val="00B53BBE"/>
    <w:rsid w:val="00B60894"/>
    <w:rsid w:val="00B61783"/>
    <w:rsid w:val="00B6311D"/>
    <w:rsid w:val="00B63D1B"/>
    <w:rsid w:val="00B64EDE"/>
    <w:rsid w:val="00B72FAB"/>
    <w:rsid w:val="00B756C1"/>
    <w:rsid w:val="00B75B71"/>
    <w:rsid w:val="00B81B31"/>
    <w:rsid w:val="00B83AB2"/>
    <w:rsid w:val="00B91BD9"/>
    <w:rsid w:val="00B91D8D"/>
    <w:rsid w:val="00B91FF7"/>
    <w:rsid w:val="00B93170"/>
    <w:rsid w:val="00B93AB4"/>
    <w:rsid w:val="00B93B84"/>
    <w:rsid w:val="00BA0ED7"/>
    <w:rsid w:val="00BA3887"/>
    <w:rsid w:val="00BA5269"/>
    <w:rsid w:val="00BB0C20"/>
    <w:rsid w:val="00BB1F8B"/>
    <w:rsid w:val="00BB23CE"/>
    <w:rsid w:val="00BB44EE"/>
    <w:rsid w:val="00BC0B72"/>
    <w:rsid w:val="00BC5F79"/>
    <w:rsid w:val="00BD14CC"/>
    <w:rsid w:val="00BD2530"/>
    <w:rsid w:val="00BD503D"/>
    <w:rsid w:val="00BD6FC6"/>
    <w:rsid w:val="00BE1F4D"/>
    <w:rsid w:val="00BE32B0"/>
    <w:rsid w:val="00BE57B7"/>
    <w:rsid w:val="00BE6743"/>
    <w:rsid w:val="00BF1657"/>
    <w:rsid w:val="00BF7739"/>
    <w:rsid w:val="00BF77E7"/>
    <w:rsid w:val="00C02743"/>
    <w:rsid w:val="00C0278E"/>
    <w:rsid w:val="00C06C49"/>
    <w:rsid w:val="00C10750"/>
    <w:rsid w:val="00C11ABF"/>
    <w:rsid w:val="00C142EC"/>
    <w:rsid w:val="00C15596"/>
    <w:rsid w:val="00C15BCB"/>
    <w:rsid w:val="00C22118"/>
    <w:rsid w:val="00C22C0A"/>
    <w:rsid w:val="00C23A29"/>
    <w:rsid w:val="00C300DF"/>
    <w:rsid w:val="00C33DD6"/>
    <w:rsid w:val="00C367FA"/>
    <w:rsid w:val="00C4444A"/>
    <w:rsid w:val="00C47884"/>
    <w:rsid w:val="00C505DD"/>
    <w:rsid w:val="00C52B9C"/>
    <w:rsid w:val="00C6326F"/>
    <w:rsid w:val="00C648DE"/>
    <w:rsid w:val="00C66526"/>
    <w:rsid w:val="00C71B12"/>
    <w:rsid w:val="00C76857"/>
    <w:rsid w:val="00C770F7"/>
    <w:rsid w:val="00C80D4C"/>
    <w:rsid w:val="00C8363C"/>
    <w:rsid w:val="00C912B9"/>
    <w:rsid w:val="00C916E9"/>
    <w:rsid w:val="00C96F5B"/>
    <w:rsid w:val="00CA3662"/>
    <w:rsid w:val="00CB2F55"/>
    <w:rsid w:val="00CB349F"/>
    <w:rsid w:val="00CC1411"/>
    <w:rsid w:val="00CC4344"/>
    <w:rsid w:val="00CC54EA"/>
    <w:rsid w:val="00CC75E6"/>
    <w:rsid w:val="00CC762F"/>
    <w:rsid w:val="00CD291C"/>
    <w:rsid w:val="00CD2BD4"/>
    <w:rsid w:val="00CD4D8C"/>
    <w:rsid w:val="00CE2F22"/>
    <w:rsid w:val="00CE51B7"/>
    <w:rsid w:val="00CE5BF6"/>
    <w:rsid w:val="00CE7AC3"/>
    <w:rsid w:val="00CF167E"/>
    <w:rsid w:val="00CF1A71"/>
    <w:rsid w:val="00CF20D1"/>
    <w:rsid w:val="00CF39E0"/>
    <w:rsid w:val="00D00CC1"/>
    <w:rsid w:val="00D01C98"/>
    <w:rsid w:val="00D14579"/>
    <w:rsid w:val="00D25040"/>
    <w:rsid w:val="00D3253D"/>
    <w:rsid w:val="00D33D43"/>
    <w:rsid w:val="00D377E0"/>
    <w:rsid w:val="00D5670E"/>
    <w:rsid w:val="00D56F3D"/>
    <w:rsid w:val="00D57196"/>
    <w:rsid w:val="00D652E6"/>
    <w:rsid w:val="00D6585F"/>
    <w:rsid w:val="00D662A5"/>
    <w:rsid w:val="00D667FB"/>
    <w:rsid w:val="00D75054"/>
    <w:rsid w:val="00D75636"/>
    <w:rsid w:val="00D76E96"/>
    <w:rsid w:val="00D80602"/>
    <w:rsid w:val="00D80D1E"/>
    <w:rsid w:val="00D84820"/>
    <w:rsid w:val="00D96958"/>
    <w:rsid w:val="00DA470C"/>
    <w:rsid w:val="00DA64D3"/>
    <w:rsid w:val="00DB02FC"/>
    <w:rsid w:val="00DB22AF"/>
    <w:rsid w:val="00DB245C"/>
    <w:rsid w:val="00DB3CA7"/>
    <w:rsid w:val="00DB426E"/>
    <w:rsid w:val="00DB46E4"/>
    <w:rsid w:val="00DB47BF"/>
    <w:rsid w:val="00DB68AC"/>
    <w:rsid w:val="00DC1F06"/>
    <w:rsid w:val="00DC30A3"/>
    <w:rsid w:val="00DC454D"/>
    <w:rsid w:val="00DD027C"/>
    <w:rsid w:val="00DD095C"/>
    <w:rsid w:val="00DD0E02"/>
    <w:rsid w:val="00DE738E"/>
    <w:rsid w:val="00DF7545"/>
    <w:rsid w:val="00E01A2A"/>
    <w:rsid w:val="00E02B7B"/>
    <w:rsid w:val="00E031D7"/>
    <w:rsid w:val="00E05CD1"/>
    <w:rsid w:val="00E07743"/>
    <w:rsid w:val="00E11251"/>
    <w:rsid w:val="00E25BA1"/>
    <w:rsid w:val="00E30235"/>
    <w:rsid w:val="00E3169D"/>
    <w:rsid w:val="00E32551"/>
    <w:rsid w:val="00E37BE4"/>
    <w:rsid w:val="00E40BB6"/>
    <w:rsid w:val="00E44C42"/>
    <w:rsid w:val="00E502FE"/>
    <w:rsid w:val="00E50367"/>
    <w:rsid w:val="00E60B2D"/>
    <w:rsid w:val="00E616F3"/>
    <w:rsid w:val="00E6408F"/>
    <w:rsid w:val="00E67BEF"/>
    <w:rsid w:val="00E70C3D"/>
    <w:rsid w:val="00E73AF3"/>
    <w:rsid w:val="00E772AD"/>
    <w:rsid w:val="00E85B96"/>
    <w:rsid w:val="00E9699F"/>
    <w:rsid w:val="00E97F15"/>
    <w:rsid w:val="00EA512A"/>
    <w:rsid w:val="00EA5521"/>
    <w:rsid w:val="00EA576A"/>
    <w:rsid w:val="00EA71D3"/>
    <w:rsid w:val="00EB12DB"/>
    <w:rsid w:val="00EB4F0F"/>
    <w:rsid w:val="00EB6F78"/>
    <w:rsid w:val="00EB7ED9"/>
    <w:rsid w:val="00EC0484"/>
    <w:rsid w:val="00EC7712"/>
    <w:rsid w:val="00ED4B3E"/>
    <w:rsid w:val="00ED7B6D"/>
    <w:rsid w:val="00EE0744"/>
    <w:rsid w:val="00EE397B"/>
    <w:rsid w:val="00EE3ECD"/>
    <w:rsid w:val="00EF5917"/>
    <w:rsid w:val="00F02EBB"/>
    <w:rsid w:val="00F0422F"/>
    <w:rsid w:val="00F12A2D"/>
    <w:rsid w:val="00F132D2"/>
    <w:rsid w:val="00F1553D"/>
    <w:rsid w:val="00F16D2F"/>
    <w:rsid w:val="00F235DE"/>
    <w:rsid w:val="00F242A7"/>
    <w:rsid w:val="00F272DD"/>
    <w:rsid w:val="00F30226"/>
    <w:rsid w:val="00F30B32"/>
    <w:rsid w:val="00F33A33"/>
    <w:rsid w:val="00F36680"/>
    <w:rsid w:val="00F43CDA"/>
    <w:rsid w:val="00F4521D"/>
    <w:rsid w:val="00F465B5"/>
    <w:rsid w:val="00F50005"/>
    <w:rsid w:val="00F536FF"/>
    <w:rsid w:val="00F56CBA"/>
    <w:rsid w:val="00F618FD"/>
    <w:rsid w:val="00F651DB"/>
    <w:rsid w:val="00F6595B"/>
    <w:rsid w:val="00F67671"/>
    <w:rsid w:val="00F705DC"/>
    <w:rsid w:val="00F91CCE"/>
    <w:rsid w:val="00F972FB"/>
    <w:rsid w:val="00FA15A9"/>
    <w:rsid w:val="00FA314D"/>
    <w:rsid w:val="00FA79F3"/>
    <w:rsid w:val="00FB6875"/>
    <w:rsid w:val="00FC4AF8"/>
    <w:rsid w:val="00FD3758"/>
    <w:rsid w:val="00FE05BA"/>
    <w:rsid w:val="00FE1259"/>
    <w:rsid w:val="00FE5D85"/>
    <w:rsid w:val="00FE6EC1"/>
    <w:rsid w:val="00FF00C7"/>
    <w:rsid w:val="00FF1638"/>
    <w:rsid w:val="00FF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943B6E6"/>
  <w15:docId w15:val="{9B0FE415-3B9B-4D81-A3D4-35B21FF2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locked="1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3E1"/>
    <w:pPr>
      <w:suppressAutoHyphens/>
      <w:spacing w:before="120" w:after="120" w:line="288" w:lineRule="auto"/>
    </w:pPr>
    <w:rPr>
      <w:rFonts w:ascii="Arial" w:hAnsi="Arial"/>
      <w:bCs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291C"/>
    <w:pPr>
      <w:keepNext/>
      <w:numPr>
        <w:numId w:val="6"/>
      </w:numPr>
      <w:tabs>
        <w:tab w:val="left" w:pos="357"/>
      </w:tabs>
      <w:spacing w:before="240" w:after="160" w:line="312" w:lineRule="auto"/>
      <w:ind w:left="431" w:hanging="431"/>
      <w:outlineLvl w:val="0"/>
    </w:pPr>
    <w:rPr>
      <w:b/>
      <w:color w:val="003D79"/>
      <w:kern w:val="32"/>
      <w:sz w:val="22"/>
      <w:szCs w:val="32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F3E3B"/>
    <w:pPr>
      <w:numPr>
        <w:ilvl w:val="1"/>
      </w:numPr>
      <w:tabs>
        <w:tab w:val="clear" w:pos="357"/>
        <w:tab w:val="left" w:pos="539"/>
      </w:tabs>
      <w:outlineLvl w:val="1"/>
    </w:pPr>
    <w:rPr>
      <w:bCs w:val="0"/>
      <w:iCs/>
      <w:color w:val="auto"/>
      <w:szCs w:val="28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4F3E3B"/>
    <w:pPr>
      <w:numPr>
        <w:ilvl w:val="2"/>
      </w:numPr>
      <w:tabs>
        <w:tab w:val="clear" w:pos="539"/>
        <w:tab w:val="left" w:pos="720"/>
      </w:tabs>
      <w:outlineLvl w:val="2"/>
    </w:pPr>
    <w:rPr>
      <w:bCs/>
      <w:szCs w:val="26"/>
    </w:rPr>
  </w:style>
  <w:style w:type="paragraph" w:styleId="Heading4">
    <w:name w:val="heading 4"/>
    <w:basedOn w:val="Heading3"/>
    <w:next w:val="ReportText13Space"/>
    <w:link w:val="Heading4Char"/>
    <w:uiPriority w:val="99"/>
    <w:qFormat/>
    <w:rsid w:val="004F3E3B"/>
    <w:pPr>
      <w:numPr>
        <w:ilvl w:val="3"/>
      </w:numPr>
      <w:tabs>
        <w:tab w:val="clear" w:pos="720"/>
        <w:tab w:val="left" w:pos="902"/>
      </w:tabs>
      <w:suppressAutoHyphens w:val="0"/>
      <w:ind w:left="902" w:hanging="902"/>
      <w:outlineLvl w:val="3"/>
    </w:pPr>
    <w:rPr>
      <w:szCs w:val="28"/>
    </w:rPr>
  </w:style>
  <w:style w:type="paragraph" w:styleId="Heading5">
    <w:name w:val="heading 5"/>
    <w:basedOn w:val="Heading4"/>
    <w:next w:val="ReportText13Space"/>
    <w:link w:val="Heading5Char"/>
    <w:uiPriority w:val="99"/>
    <w:qFormat/>
    <w:rsid w:val="00CF20D1"/>
    <w:pPr>
      <w:numPr>
        <w:ilvl w:val="4"/>
      </w:numPr>
      <w:tabs>
        <w:tab w:val="left" w:pos="1043"/>
      </w:tabs>
      <w:ind w:left="1043" w:hanging="1043"/>
      <w:outlineLvl w:val="4"/>
    </w:pPr>
    <w:rPr>
      <w:szCs w:val="44"/>
    </w:rPr>
  </w:style>
  <w:style w:type="paragraph" w:styleId="Heading6">
    <w:name w:val="heading 6"/>
    <w:basedOn w:val="Heading1"/>
    <w:next w:val="Normal"/>
    <w:link w:val="Heading6Char"/>
    <w:uiPriority w:val="99"/>
    <w:qFormat/>
    <w:rsid w:val="00862F22"/>
    <w:pPr>
      <w:numPr>
        <w:ilvl w:val="5"/>
      </w:numPr>
      <w:spacing w:after="60"/>
      <w:outlineLvl w:val="5"/>
    </w:pPr>
    <w:rPr>
      <w:bCs w:val="0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816C6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816C6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16C6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291C"/>
    <w:rPr>
      <w:rFonts w:ascii="Arial" w:hAnsi="Arial"/>
      <w:b/>
      <w:bCs/>
      <w:color w:val="003D79"/>
      <w:kern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F3E3B"/>
    <w:rPr>
      <w:rFonts w:ascii="Arial" w:hAnsi="Arial"/>
      <w:b/>
      <w:iCs/>
      <w:kern w:val="32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F3E3B"/>
    <w:rPr>
      <w:rFonts w:ascii="Arial" w:hAnsi="Arial"/>
      <w:b/>
      <w:bCs/>
      <w:iCs/>
      <w:kern w:val="32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C22764"/>
    <w:rPr>
      <w:rFonts w:ascii="Arial" w:hAnsi="Arial"/>
      <w:b/>
      <w:bCs/>
      <w:iCs/>
      <w:kern w:val="32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C22764"/>
    <w:rPr>
      <w:rFonts w:ascii="Arial" w:hAnsi="Arial"/>
      <w:b/>
      <w:bCs/>
      <w:iCs/>
      <w:kern w:val="32"/>
      <w:szCs w:val="44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862F22"/>
    <w:rPr>
      <w:rFonts w:ascii="Arial" w:hAnsi="Arial"/>
      <w:b/>
      <w:color w:val="003D79"/>
      <w:kern w:val="3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816C6"/>
    <w:rPr>
      <w:rFonts w:ascii="Calibri" w:hAnsi="Calibri"/>
      <w:bCs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816C6"/>
    <w:rPr>
      <w:rFonts w:ascii="Calibri" w:hAnsi="Calibri"/>
      <w:bCs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16C6"/>
    <w:rPr>
      <w:rFonts w:ascii="Cambria" w:hAnsi="Cambria"/>
      <w:bCs/>
      <w:lang w:eastAsia="en-US"/>
    </w:rPr>
  </w:style>
  <w:style w:type="paragraph" w:styleId="Caption">
    <w:name w:val="caption"/>
    <w:basedOn w:val="Normal"/>
    <w:next w:val="Normal"/>
    <w:link w:val="CaptionChar"/>
    <w:uiPriority w:val="99"/>
    <w:qFormat/>
    <w:rsid w:val="0024273B"/>
    <w:pPr>
      <w:numPr>
        <w:ilvl w:val="1"/>
      </w:numPr>
      <w:shd w:val="clear" w:color="00405F" w:fill="auto"/>
      <w:tabs>
        <w:tab w:val="num" w:pos="576"/>
      </w:tabs>
      <w:ind w:firstLine="284"/>
      <w:jc w:val="both"/>
    </w:pPr>
    <w:rPr>
      <w:b/>
      <w:sz w:val="18"/>
    </w:rPr>
  </w:style>
  <w:style w:type="character" w:styleId="CommentReference">
    <w:name w:val="annotation reference"/>
    <w:basedOn w:val="DefaultParagraphFont"/>
    <w:uiPriority w:val="99"/>
    <w:semiHidden/>
    <w:rsid w:val="00BE674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E6743"/>
    <w:pPr>
      <w:spacing w:after="220" w:line="312" w:lineRule="auto"/>
      <w:jc w:val="both"/>
    </w:pPr>
    <w:rPr>
      <w:bCs w:val="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764"/>
    <w:rPr>
      <w:rFonts w:ascii="Arial" w:hAnsi="Arial"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6743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764"/>
    <w:rPr>
      <w:rFonts w:ascii="Arial" w:hAnsi="Arial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rsid w:val="00BE6743"/>
    <w:pPr>
      <w:spacing w:after="220" w:line="312" w:lineRule="auto"/>
      <w:jc w:val="both"/>
    </w:pPr>
    <w:rPr>
      <w:bCs w:val="0"/>
    </w:rPr>
  </w:style>
  <w:style w:type="character" w:customStyle="1" w:styleId="DateChar">
    <w:name w:val="Date Char"/>
    <w:basedOn w:val="DefaultParagraphFont"/>
    <w:link w:val="Date"/>
    <w:uiPriority w:val="99"/>
    <w:semiHidden/>
    <w:rsid w:val="00C22764"/>
    <w:rPr>
      <w:rFonts w:ascii="Arial" w:hAnsi="Arial"/>
      <w:bCs/>
      <w:sz w:val="20"/>
      <w:szCs w:val="20"/>
      <w:lang w:eastAsia="en-US"/>
    </w:rPr>
  </w:style>
  <w:style w:type="paragraph" w:customStyle="1" w:styleId="Contents">
    <w:name w:val="Contents"/>
    <w:basedOn w:val="Heading1"/>
    <w:next w:val="Normal"/>
    <w:uiPriority w:val="99"/>
    <w:semiHidden/>
    <w:rsid w:val="00BE6743"/>
    <w:pPr>
      <w:jc w:val="both"/>
    </w:pPr>
  </w:style>
  <w:style w:type="paragraph" w:customStyle="1" w:styleId="CoverReportDate">
    <w:name w:val="Cover Report Date"/>
    <w:basedOn w:val="Normal"/>
    <w:uiPriority w:val="99"/>
    <w:semiHidden/>
    <w:rsid w:val="00BE6743"/>
    <w:pPr>
      <w:numPr>
        <w:ilvl w:val="1"/>
      </w:numPr>
      <w:tabs>
        <w:tab w:val="num" w:pos="576"/>
      </w:tabs>
      <w:jc w:val="center"/>
    </w:pPr>
    <w:rPr>
      <w:bCs w:val="0"/>
      <w:color w:val="FFFFFF"/>
    </w:rPr>
  </w:style>
  <w:style w:type="paragraph" w:customStyle="1" w:styleId="CoverTitle">
    <w:name w:val="Cover Title"/>
    <w:basedOn w:val="Normal"/>
    <w:uiPriority w:val="99"/>
    <w:semiHidden/>
    <w:rsid w:val="00BE6743"/>
    <w:pPr>
      <w:numPr>
        <w:ilvl w:val="1"/>
      </w:numPr>
      <w:tabs>
        <w:tab w:val="num" w:pos="576"/>
      </w:tabs>
      <w:spacing w:before="240" w:line="264" w:lineRule="auto"/>
      <w:jc w:val="center"/>
    </w:pPr>
    <w:rPr>
      <w:bCs w:val="0"/>
      <w:color w:val="FFFFFF"/>
      <w:sz w:val="54"/>
    </w:rPr>
  </w:style>
  <w:style w:type="paragraph" w:customStyle="1" w:styleId="DotPoint13Space">
    <w:name w:val="Dot Point 1.3 Space"/>
    <w:basedOn w:val="Normal"/>
    <w:uiPriority w:val="99"/>
    <w:semiHidden/>
    <w:rsid w:val="00BE6743"/>
    <w:pPr>
      <w:numPr>
        <w:ilvl w:val="1"/>
      </w:numPr>
      <w:tabs>
        <w:tab w:val="num" w:pos="576"/>
      </w:tabs>
      <w:spacing w:after="220" w:line="312" w:lineRule="auto"/>
      <w:contextualSpacing/>
      <w:jc w:val="both"/>
    </w:pPr>
    <w:rPr>
      <w:bCs w:val="0"/>
    </w:rPr>
  </w:style>
  <w:style w:type="paragraph" w:customStyle="1" w:styleId="DotPointSingleSpace">
    <w:name w:val="Dot Point Single Space"/>
    <w:basedOn w:val="Normal"/>
    <w:uiPriority w:val="99"/>
    <w:semiHidden/>
    <w:rsid w:val="00BE6743"/>
    <w:pPr>
      <w:spacing w:after="220"/>
      <w:contextualSpacing/>
      <w:jc w:val="both"/>
    </w:pPr>
    <w:rPr>
      <w:bCs w:val="0"/>
    </w:rPr>
  </w:style>
  <w:style w:type="paragraph" w:styleId="Footer">
    <w:name w:val="footer"/>
    <w:basedOn w:val="Normal"/>
    <w:link w:val="FooterChar"/>
    <w:uiPriority w:val="99"/>
    <w:rsid w:val="00367D0B"/>
    <w:pPr>
      <w:numPr>
        <w:ilvl w:val="1"/>
      </w:numPr>
      <w:tabs>
        <w:tab w:val="left" w:pos="0"/>
        <w:tab w:val="center" w:pos="4253"/>
        <w:tab w:val="right" w:pos="8505"/>
      </w:tabs>
      <w:spacing w:after="0" w:line="240" w:lineRule="auto"/>
      <w:jc w:val="both"/>
    </w:pPr>
    <w:rPr>
      <w:color w:val="808080"/>
      <w:sz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1761"/>
    <w:rPr>
      <w:rFonts w:ascii="Arial" w:hAnsi="Arial" w:cs="Times New Roman"/>
      <w:bCs/>
      <w:color w:val="808080"/>
      <w:sz w:val="16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BE6743"/>
    <w:rPr>
      <w:rFonts w:cs="Times New Roman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E6743"/>
    <w:pPr>
      <w:framePr w:wrap="around" w:vAnchor="text" w:hAnchor="text" w:y="1"/>
      <w:numPr>
        <w:ilvl w:val="1"/>
      </w:numPr>
      <w:tabs>
        <w:tab w:val="num" w:pos="576"/>
      </w:tabs>
      <w:spacing w:after="100"/>
      <w:jc w:val="both"/>
    </w:pPr>
    <w:rPr>
      <w:bCs w:val="0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2764"/>
    <w:rPr>
      <w:rFonts w:ascii="Arial" w:hAnsi="Arial"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2663C5"/>
    <w:pPr>
      <w:tabs>
        <w:tab w:val="center" w:pos="4153"/>
        <w:tab w:val="right" w:pos="8306"/>
      </w:tabs>
      <w:spacing w:after="0"/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1761"/>
    <w:rPr>
      <w:rFonts w:ascii="Arial" w:hAnsi="Arial" w:cs="Times New Roman"/>
      <w:bCs/>
      <w:sz w:val="22"/>
      <w:lang w:eastAsia="en-US"/>
    </w:rPr>
  </w:style>
  <w:style w:type="paragraph" w:customStyle="1" w:styleId="HeadingAppendix">
    <w:name w:val="Heading Appendix"/>
    <w:basedOn w:val="Heading1"/>
    <w:next w:val="Normal"/>
    <w:uiPriority w:val="99"/>
    <w:semiHidden/>
    <w:rsid w:val="00B50F74"/>
    <w:pPr>
      <w:numPr>
        <w:numId w:val="2"/>
      </w:numPr>
      <w:spacing w:after="280"/>
      <w:ind w:left="0" w:firstLine="0"/>
    </w:pPr>
    <w:rPr>
      <w:rFonts w:ascii="Arial Bold" w:hAnsi="Arial Bold" w:cs="Arial"/>
      <w:color w:val="002C5F"/>
    </w:rPr>
  </w:style>
  <w:style w:type="paragraph" w:customStyle="1" w:styleId="StyleJustifiedLeft175cmHanging003cmLinespacing">
    <w:name w:val="Style Justified Left:  1.75 cm Hanging:  0.03 cm Line spacing:  ..."/>
    <w:basedOn w:val="Normal"/>
    <w:uiPriority w:val="99"/>
    <w:rsid w:val="00014206"/>
    <w:pPr>
      <w:suppressAutoHyphens w:val="0"/>
      <w:spacing w:line="240" w:lineRule="atLeast"/>
      <w:ind w:left="1009" w:hanging="17"/>
      <w:jc w:val="both"/>
    </w:pPr>
    <w:rPr>
      <w:bCs w:val="0"/>
      <w:sz w:val="22"/>
    </w:rPr>
  </w:style>
  <w:style w:type="table" w:styleId="TableGrid">
    <w:name w:val="Table Grid"/>
    <w:basedOn w:val="TableNormal"/>
    <w:uiPriority w:val="99"/>
    <w:rsid w:val="0001420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rsid w:val="00C6326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C6326F"/>
    <w:rPr>
      <w:rFonts w:ascii="Tahoma" w:hAnsi="Tahoma" w:cs="Tahoma"/>
      <w:bCs/>
      <w:sz w:val="16"/>
      <w:szCs w:val="16"/>
      <w:lang w:eastAsia="en-US"/>
    </w:rPr>
  </w:style>
  <w:style w:type="character" w:customStyle="1" w:styleId="InstructionText">
    <w:name w:val="Instruction Text"/>
    <w:uiPriority w:val="99"/>
    <w:semiHidden/>
    <w:rsid w:val="00BE6743"/>
    <w:rPr>
      <w:rFonts w:ascii="Arial" w:hAnsi="Arial"/>
      <w:color w:val="auto"/>
      <w:sz w:val="22"/>
      <w:shd w:val="clear" w:color="auto" w:fill="FFFF00"/>
    </w:rPr>
  </w:style>
  <w:style w:type="paragraph" w:customStyle="1" w:styleId="NumberedPoint13Space">
    <w:name w:val="Numbered Point 1.3 Space"/>
    <w:basedOn w:val="Normal"/>
    <w:link w:val="NumberedPoint13SpaceChar"/>
    <w:uiPriority w:val="99"/>
    <w:semiHidden/>
    <w:rsid w:val="00BE6743"/>
    <w:pPr>
      <w:numPr>
        <w:ilvl w:val="1"/>
      </w:numPr>
      <w:tabs>
        <w:tab w:val="num" w:pos="576"/>
      </w:tabs>
      <w:suppressAutoHyphens w:val="0"/>
      <w:contextualSpacing/>
    </w:pPr>
  </w:style>
  <w:style w:type="paragraph" w:customStyle="1" w:styleId="NumberedPointSingleSpace">
    <w:name w:val="Numbered Point Single Space"/>
    <w:basedOn w:val="Normal"/>
    <w:uiPriority w:val="99"/>
    <w:semiHidden/>
    <w:rsid w:val="00BE6743"/>
    <w:pPr>
      <w:numPr>
        <w:ilvl w:val="1"/>
      </w:numPr>
      <w:tabs>
        <w:tab w:val="num" w:pos="576"/>
      </w:tabs>
      <w:suppressAutoHyphens w:val="0"/>
      <w:spacing w:line="240" w:lineRule="auto"/>
      <w:contextualSpacing/>
    </w:pPr>
  </w:style>
  <w:style w:type="paragraph" w:customStyle="1" w:styleId="Quotation">
    <w:name w:val="Quotation"/>
    <w:basedOn w:val="Normal"/>
    <w:uiPriority w:val="99"/>
    <w:semiHidden/>
    <w:rsid w:val="00BE6743"/>
    <w:pPr>
      <w:framePr w:hSpace="181" w:wrap="around" w:vAnchor="text" w:hAnchor="text" w:xAlign="center" w:y="1"/>
      <w:numPr>
        <w:ilvl w:val="1"/>
      </w:numPr>
      <w:tabs>
        <w:tab w:val="num" w:pos="576"/>
      </w:tabs>
      <w:suppressAutoHyphens w:val="0"/>
      <w:ind w:left="284" w:right="284"/>
      <w:contextualSpacing/>
    </w:pPr>
    <w:rPr>
      <w:i/>
    </w:rPr>
  </w:style>
  <w:style w:type="paragraph" w:customStyle="1" w:styleId="ReportText13Space">
    <w:name w:val="Report Text 1.3 Space"/>
    <w:basedOn w:val="Normal"/>
    <w:link w:val="ReportText13SpaceCharChar"/>
    <w:uiPriority w:val="99"/>
    <w:semiHidden/>
    <w:rsid w:val="00BE6743"/>
    <w:pPr>
      <w:numPr>
        <w:ilvl w:val="1"/>
      </w:numPr>
      <w:tabs>
        <w:tab w:val="num" w:pos="576"/>
      </w:tabs>
      <w:suppressAutoHyphens w:val="0"/>
    </w:pPr>
    <w:rPr>
      <w:sz w:val="22"/>
    </w:rPr>
  </w:style>
  <w:style w:type="character" w:customStyle="1" w:styleId="ReportText13SpaceCharChar">
    <w:name w:val="Report Text 1.3 Space Char Char"/>
    <w:link w:val="ReportText13Space"/>
    <w:uiPriority w:val="99"/>
    <w:locked/>
    <w:rsid w:val="00BE6743"/>
    <w:rPr>
      <w:rFonts w:ascii="Arial" w:hAnsi="Arial"/>
      <w:sz w:val="22"/>
      <w:lang w:val="en-AU" w:eastAsia="en-US"/>
    </w:rPr>
  </w:style>
  <w:style w:type="paragraph" w:customStyle="1" w:styleId="ReportTextSingleSpace">
    <w:name w:val="Report Text Single Space"/>
    <w:basedOn w:val="ReportText13Space"/>
    <w:uiPriority w:val="99"/>
    <w:semiHidden/>
    <w:rsid w:val="00BE6743"/>
    <w:pPr>
      <w:spacing w:line="240" w:lineRule="auto"/>
    </w:pPr>
  </w:style>
  <w:style w:type="paragraph" w:styleId="Subtitle">
    <w:name w:val="Subtitle"/>
    <w:basedOn w:val="Normal"/>
    <w:link w:val="SubtitleChar"/>
    <w:uiPriority w:val="99"/>
    <w:qFormat/>
    <w:rsid w:val="001E1201"/>
    <w:pPr>
      <w:spacing w:after="60"/>
      <w:jc w:val="center"/>
      <w:outlineLvl w:val="1"/>
    </w:pPr>
    <w:rPr>
      <w:rFonts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22764"/>
    <w:rPr>
      <w:rFonts w:asciiTheme="majorHAnsi" w:eastAsiaTheme="majorEastAsia" w:hAnsiTheme="majorHAnsi" w:cstheme="majorBidi"/>
      <w:bCs/>
      <w:sz w:val="24"/>
      <w:szCs w:val="24"/>
      <w:lang w:eastAsia="en-US"/>
    </w:rPr>
  </w:style>
  <w:style w:type="paragraph" w:customStyle="1" w:styleId="TableCaption">
    <w:name w:val="Table Caption"/>
    <w:basedOn w:val="ReportText13Space"/>
    <w:next w:val="ReportText13Space"/>
    <w:uiPriority w:val="99"/>
    <w:semiHidden/>
    <w:rsid w:val="00BE6743"/>
    <w:pPr>
      <w:pBdr>
        <w:top w:val="single" w:sz="4" w:space="4" w:color="000000"/>
        <w:left w:val="single" w:sz="4" w:space="0" w:color="000000"/>
        <w:bottom w:val="single" w:sz="4" w:space="4" w:color="000000"/>
        <w:right w:val="single" w:sz="4" w:space="0" w:color="000000"/>
      </w:pBdr>
      <w:shd w:val="clear" w:color="auto" w:fill="002C5F"/>
      <w:spacing w:after="0" w:line="240" w:lineRule="auto"/>
      <w:ind w:left="28" w:right="40" w:firstLine="113"/>
    </w:pPr>
    <w:rPr>
      <w:color w:val="FFFFFF"/>
    </w:rPr>
  </w:style>
  <w:style w:type="paragraph" w:customStyle="1" w:styleId="TableDotPoint">
    <w:name w:val="Table Dot Point"/>
    <w:basedOn w:val="Normal"/>
    <w:uiPriority w:val="99"/>
    <w:semiHidden/>
    <w:rsid w:val="00BE6743"/>
    <w:pPr>
      <w:numPr>
        <w:numId w:val="3"/>
      </w:numPr>
      <w:suppressAutoHyphens w:val="0"/>
      <w:spacing w:line="240" w:lineRule="auto"/>
    </w:pPr>
    <w:rPr>
      <w:szCs w:val="22"/>
    </w:rPr>
  </w:style>
  <w:style w:type="paragraph" w:customStyle="1" w:styleId="TableNotes">
    <w:name w:val="Table Notes"/>
    <w:basedOn w:val="ReportText13Space"/>
    <w:next w:val="ReportText13Space"/>
    <w:uiPriority w:val="99"/>
    <w:semiHidden/>
    <w:rsid w:val="00BE6743"/>
    <w:pPr>
      <w:spacing w:before="220" w:line="240" w:lineRule="auto"/>
    </w:pPr>
    <w:rPr>
      <w:sz w:val="18"/>
    </w:rPr>
  </w:style>
  <w:style w:type="paragraph" w:styleId="Title">
    <w:name w:val="Title"/>
    <w:basedOn w:val="Normal"/>
    <w:link w:val="TitleChar"/>
    <w:uiPriority w:val="99"/>
    <w:qFormat/>
    <w:rsid w:val="001E1201"/>
    <w:pPr>
      <w:spacing w:before="240" w:after="60"/>
      <w:jc w:val="center"/>
      <w:outlineLvl w:val="0"/>
    </w:pPr>
    <w:rPr>
      <w:rFonts w:ascii="Arial Bold" w:cs="Arial"/>
      <w:b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276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TOC1">
    <w:name w:val="toc 1"/>
    <w:basedOn w:val="Heading1"/>
    <w:next w:val="ReportText13Space"/>
    <w:uiPriority w:val="39"/>
    <w:rsid w:val="00A92571"/>
    <w:pPr>
      <w:numPr>
        <w:numId w:val="0"/>
      </w:numPr>
      <w:tabs>
        <w:tab w:val="right" w:leader="dot" w:pos="8494"/>
      </w:tabs>
      <w:suppressAutoHyphens w:val="0"/>
      <w:spacing w:after="120"/>
    </w:pPr>
    <w:rPr>
      <w:rFonts w:ascii="Arial Bold"/>
      <w:bCs w:val="0"/>
      <w:noProof/>
    </w:rPr>
  </w:style>
  <w:style w:type="paragraph" w:styleId="TOC2">
    <w:name w:val="toc 2"/>
    <w:basedOn w:val="Heading2"/>
    <w:next w:val="ReportText13Space"/>
    <w:uiPriority w:val="39"/>
    <w:rsid w:val="00A92571"/>
    <w:pPr>
      <w:numPr>
        <w:ilvl w:val="0"/>
        <w:numId w:val="0"/>
      </w:numPr>
      <w:tabs>
        <w:tab w:val="right" w:leader="dot" w:pos="8494"/>
      </w:tabs>
      <w:suppressAutoHyphens w:val="0"/>
      <w:spacing w:before="120" w:after="0" w:line="288" w:lineRule="auto"/>
      <w:ind w:left="284"/>
    </w:pPr>
    <w:rPr>
      <w:b w:val="0"/>
      <w:bCs/>
      <w:noProof/>
      <w:sz w:val="20"/>
    </w:rPr>
  </w:style>
  <w:style w:type="paragraph" w:styleId="TOC3">
    <w:name w:val="toc 3"/>
    <w:basedOn w:val="Heading3"/>
    <w:next w:val="ReportText13Space"/>
    <w:uiPriority w:val="39"/>
    <w:rsid w:val="00A92571"/>
    <w:pPr>
      <w:numPr>
        <w:ilvl w:val="0"/>
        <w:numId w:val="0"/>
      </w:numPr>
      <w:tabs>
        <w:tab w:val="right" w:leader="dot" w:pos="8494"/>
      </w:tabs>
      <w:suppressAutoHyphens w:val="0"/>
      <w:spacing w:before="60" w:after="0" w:line="288" w:lineRule="auto"/>
      <w:ind w:left="567"/>
    </w:pPr>
    <w:rPr>
      <w:b w:val="0"/>
      <w:noProof/>
      <w:sz w:val="20"/>
      <w:szCs w:val="24"/>
      <w:lang w:eastAsia="en-AU"/>
    </w:rPr>
  </w:style>
  <w:style w:type="paragraph" w:customStyle="1" w:styleId="TableText">
    <w:name w:val="Table Text"/>
    <w:basedOn w:val="ReportText13Space"/>
    <w:uiPriority w:val="99"/>
    <w:semiHidden/>
    <w:rsid w:val="00BE6743"/>
    <w:pPr>
      <w:spacing w:line="240" w:lineRule="auto"/>
    </w:pPr>
    <w:rPr>
      <w:szCs w:val="22"/>
    </w:rPr>
  </w:style>
  <w:style w:type="character" w:customStyle="1" w:styleId="NumberedPoint13SpaceChar">
    <w:name w:val="Numbered Point 1.3 Space Char"/>
    <w:basedOn w:val="ReportText13SpaceCharChar"/>
    <w:link w:val="NumberedPoint13Space"/>
    <w:uiPriority w:val="99"/>
    <w:locked/>
    <w:rsid w:val="00BE6743"/>
    <w:rPr>
      <w:rFonts w:ascii="Arial" w:hAnsi="Arial" w:cs="Times New Roman"/>
      <w:bCs/>
      <w:sz w:val="22"/>
      <w:lang w:val="en-AU" w:eastAsia="en-US" w:bidi="ar-SA"/>
    </w:rPr>
  </w:style>
  <w:style w:type="character" w:customStyle="1" w:styleId="CaptionChar">
    <w:name w:val="Caption Char"/>
    <w:link w:val="Caption"/>
    <w:uiPriority w:val="99"/>
    <w:locked/>
    <w:rsid w:val="0024273B"/>
    <w:rPr>
      <w:rFonts w:ascii="Arial" w:hAnsi="Arial"/>
      <w:b/>
      <w:sz w:val="18"/>
      <w:shd w:val="clear" w:color="00405F" w:fill="auto"/>
      <w:lang w:eastAsia="en-US"/>
    </w:rPr>
  </w:style>
  <w:style w:type="paragraph" w:customStyle="1" w:styleId="FigureCaption">
    <w:name w:val="Figure Caption"/>
    <w:basedOn w:val="ReportText13Space"/>
    <w:next w:val="ReportText13Space"/>
    <w:uiPriority w:val="99"/>
    <w:semiHidden/>
    <w:rsid w:val="00B93B84"/>
    <w:pPr>
      <w:spacing w:after="0" w:line="240" w:lineRule="auto"/>
    </w:pPr>
  </w:style>
  <w:style w:type="character" w:styleId="PageNumber">
    <w:name w:val="page number"/>
    <w:basedOn w:val="DefaultParagraphFont"/>
    <w:uiPriority w:val="99"/>
    <w:rsid w:val="00B93B84"/>
    <w:rPr>
      <w:rFonts w:cs="Times New Roman"/>
    </w:rPr>
  </w:style>
  <w:style w:type="table" w:customStyle="1" w:styleId="113">
    <w:name w:val="113"/>
    <w:uiPriority w:val="99"/>
    <w:rsid w:val="002558F3"/>
    <w:pPr>
      <w:widowControl w:val="0"/>
      <w:autoSpaceDE w:val="0"/>
      <w:autoSpaceDN w:val="0"/>
      <w:adjustRightInd w:val="0"/>
    </w:pPr>
    <w:rPr>
      <w:sz w:val="24"/>
      <w:szCs w:val="24"/>
    </w:rPr>
    <w:tblPr>
      <w:tblStyleRowBandSize w:val="1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13" w:type="dxa"/>
        <w:left w:w="108" w:type="dxa"/>
        <w:bottom w:w="113" w:type="dxa"/>
        <w:right w:w="108" w:type="dxa"/>
      </w:tblCellMar>
    </w:tblPr>
    <w:trPr>
      <w:jc w:val="center"/>
    </w:trPr>
  </w:style>
  <w:style w:type="paragraph" w:customStyle="1" w:styleId="DotPoint">
    <w:name w:val="Dot Point"/>
    <w:basedOn w:val="Normal"/>
    <w:uiPriority w:val="99"/>
    <w:rsid w:val="002663C5"/>
    <w:pPr>
      <w:numPr>
        <w:numId w:val="8"/>
      </w:numPr>
      <w:contextualSpacing/>
    </w:pPr>
  </w:style>
  <w:style w:type="paragraph" w:customStyle="1" w:styleId="TableNormal1">
    <w:name w:val="Table Normal1"/>
    <w:basedOn w:val="Normal"/>
    <w:link w:val="TableNormal1Char"/>
    <w:uiPriority w:val="99"/>
    <w:rsid w:val="00E3169D"/>
    <w:pPr>
      <w:keepLines/>
      <w:spacing w:before="60" w:line="240" w:lineRule="auto"/>
      <w:jc w:val="both"/>
    </w:pPr>
    <w:rPr>
      <w:sz w:val="18"/>
    </w:rPr>
  </w:style>
  <w:style w:type="paragraph" w:customStyle="1" w:styleId="NumberedPoint12Space">
    <w:name w:val="Numbered Point 1.2 Space"/>
    <w:basedOn w:val="Normal"/>
    <w:uiPriority w:val="99"/>
    <w:rsid w:val="00050758"/>
    <w:pPr>
      <w:numPr>
        <w:ilvl w:val="1"/>
      </w:numPr>
      <w:tabs>
        <w:tab w:val="num" w:pos="576"/>
      </w:tabs>
      <w:suppressAutoHyphens w:val="0"/>
      <w:contextualSpacing/>
    </w:pPr>
  </w:style>
  <w:style w:type="paragraph" w:styleId="BalloonText">
    <w:name w:val="Balloon Text"/>
    <w:basedOn w:val="Normal"/>
    <w:link w:val="BalloonTextChar"/>
    <w:uiPriority w:val="99"/>
    <w:rsid w:val="009619B6"/>
    <w:pPr>
      <w:spacing w:after="0" w:line="240" w:lineRule="auto"/>
    </w:pPr>
    <w:rPr>
      <w:rFonts w:ascii="Tahoma" w:hAnsi="Tahoma"/>
      <w:sz w:val="16"/>
      <w:szCs w:val="16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619B6"/>
    <w:rPr>
      <w:rFonts w:ascii="Tahoma" w:hAnsi="Tahoma"/>
      <w:sz w:val="16"/>
      <w:lang w:val="en-AU"/>
    </w:rPr>
  </w:style>
  <w:style w:type="character" w:styleId="Hyperlink">
    <w:name w:val="Hyperlink"/>
    <w:basedOn w:val="DefaultParagraphFont"/>
    <w:uiPriority w:val="99"/>
    <w:rsid w:val="00516B70"/>
    <w:rPr>
      <w:rFonts w:cs="Times New Roman"/>
      <w:color w:val="0000FF"/>
      <w:u w:val="single"/>
    </w:rPr>
  </w:style>
  <w:style w:type="character" w:customStyle="1" w:styleId="normalbiggertext">
    <w:name w:val="normal biggertext"/>
    <w:basedOn w:val="DefaultParagraphFont"/>
    <w:uiPriority w:val="99"/>
    <w:rsid w:val="00DB245C"/>
    <w:rPr>
      <w:rFonts w:cs="Times New Roman"/>
    </w:rPr>
  </w:style>
  <w:style w:type="paragraph" w:customStyle="1" w:styleId="BroadNormal">
    <w:name w:val="Broad Normal"/>
    <w:basedOn w:val="Normal"/>
    <w:link w:val="BroadNormalChar"/>
    <w:uiPriority w:val="99"/>
    <w:rsid w:val="00E01A2A"/>
    <w:pPr>
      <w:spacing w:after="0" w:line="240" w:lineRule="auto"/>
      <w:jc w:val="both"/>
    </w:pPr>
    <w:rPr>
      <w:rFonts w:cs="Arial"/>
      <w:szCs w:val="22"/>
    </w:rPr>
  </w:style>
  <w:style w:type="character" w:customStyle="1" w:styleId="BroadNormalChar">
    <w:name w:val="Broad Normal Char"/>
    <w:basedOn w:val="DefaultParagraphFont"/>
    <w:link w:val="BroadNormal"/>
    <w:uiPriority w:val="99"/>
    <w:locked/>
    <w:rsid w:val="00BD503D"/>
    <w:rPr>
      <w:rFonts w:ascii="Arial" w:hAnsi="Arial" w:cs="Arial"/>
      <w:bCs/>
      <w:sz w:val="22"/>
      <w:szCs w:val="22"/>
      <w:lang w:val="en-AU" w:eastAsia="en-US" w:bidi="ar-SA"/>
    </w:rPr>
  </w:style>
  <w:style w:type="paragraph" w:customStyle="1" w:styleId="TableNormal11">
    <w:name w:val="Table Normal11"/>
    <w:basedOn w:val="Normal"/>
    <w:uiPriority w:val="99"/>
    <w:rsid w:val="00014206"/>
    <w:pPr>
      <w:spacing w:after="0" w:line="240" w:lineRule="auto"/>
      <w:jc w:val="both"/>
    </w:pPr>
  </w:style>
  <w:style w:type="paragraph" w:customStyle="1" w:styleId="IndentBodyText">
    <w:name w:val="Indent Body Text"/>
    <w:basedOn w:val="Normal"/>
    <w:link w:val="IndentBodyTextChar"/>
    <w:uiPriority w:val="99"/>
    <w:rsid w:val="00014206"/>
    <w:pPr>
      <w:ind w:left="357"/>
    </w:pPr>
  </w:style>
  <w:style w:type="character" w:customStyle="1" w:styleId="IndentBodyTextChar">
    <w:name w:val="Indent Body Text Char"/>
    <w:basedOn w:val="DefaultParagraphFont"/>
    <w:link w:val="IndentBodyText"/>
    <w:uiPriority w:val="99"/>
    <w:locked/>
    <w:rsid w:val="00014206"/>
    <w:rPr>
      <w:rFonts w:ascii="Arial" w:hAnsi="Arial" w:cs="Times New Roman"/>
      <w:bCs/>
      <w:lang w:eastAsia="en-US"/>
    </w:rPr>
  </w:style>
  <w:style w:type="paragraph" w:customStyle="1" w:styleId="BulletPoint">
    <w:name w:val="Bullet Point"/>
    <w:basedOn w:val="Normal"/>
    <w:link w:val="BulletPointChar"/>
    <w:uiPriority w:val="99"/>
    <w:rsid w:val="00CF20D1"/>
    <w:pPr>
      <w:numPr>
        <w:numId w:val="9"/>
      </w:numPr>
    </w:pPr>
  </w:style>
  <w:style w:type="character" w:customStyle="1" w:styleId="BulletPointChar">
    <w:name w:val="Bullet Point Char"/>
    <w:basedOn w:val="DefaultParagraphFont"/>
    <w:link w:val="BulletPoint"/>
    <w:uiPriority w:val="99"/>
    <w:locked/>
    <w:rsid w:val="00CF20D1"/>
    <w:rPr>
      <w:rFonts w:ascii="Arial" w:hAnsi="Arial"/>
      <w:bCs/>
      <w:sz w:val="20"/>
      <w:szCs w:val="20"/>
      <w:lang w:eastAsia="en-US"/>
    </w:rPr>
  </w:style>
  <w:style w:type="paragraph" w:customStyle="1" w:styleId="TableBulletPoint">
    <w:name w:val="Table Bullet Point"/>
    <w:basedOn w:val="BulletPoint"/>
    <w:link w:val="TableBulletPointChar"/>
    <w:uiPriority w:val="99"/>
    <w:rsid w:val="0024273B"/>
    <w:pPr>
      <w:spacing w:before="60" w:after="60" w:line="240" w:lineRule="auto"/>
      <w:ind w:left="351" w:hanging="357"/>
    </w:pPr>
    <w:rPr>
      <w:sz w:val="18"/>
    </w:rPr>
  </w:style>
  <w:style w:type="paragraph" w:customStyle="1" w:styleId="BulletPointLevel2">
    <w:name w:val="Bullet Point Level 2"/>
    <w:basedOn w:val="BulletPoint"/>
    <w:link w:val="BulletPointLevel2Char"/>
    <w:uiPriority w:val="99"/>
    <w:rsid w:val="00AC2640"/>
    <w:pPr>
      <w:numPr>
        <w:numId w:val="10"/>
      </w:numPr>
      <w:tabs>
        <w:tab w:val="left" w:pos="1077"/>
      </w:tabs>
      <w:ind w:left="1077" w:hanging="357"/>
    </w:pPr>
  </w:style>
  <w:style w:type="character" w:customStyle="1" w:styleId="TableBulletPointChar">
    <w:name w:val="Table Bullet Point Char"/>
    <w:basedOn w:val="BulletPointChar"/>
    <w:link w:val="TableBulletPoint"/>
    <w:uiPriority w:val="99"/>
    <w:locked/>
    <w:rsid w:val="0024273B"/>
    <w:rPr>
      <w:rFonts w:ascii="Arial" w:hAnsi="Arial"/>
      <w:bCs/>
      <w:sz w:val="18"/>
      <w:szCs w:val="20"/>
      <w:lang w:eastAsia="en-US"/>
    </w:rPr>
  </w:style>
  <w:style w:type="paragraph" w:customStyle="1" w:styleId="BulletPointLevel3">
    <w:name w:val="Bullet Point Level 3"/>
    <w:basedOn w:val="BulletPointLevel2"/>
    <w:link w:val="BulletPointLevel3Char"/>
    <w:uiPriority w:val="99"/>
    <w:rsid w:val="00D57196"/>
    <w:pPr>
      <w:numPr>
        <w:numId w:val="11"/>
      </w:numPr>
      <w:tabs>
        <w:tab w:val="clear" w:pos="1077"/>
        <w:tab w:val="left" w:pos="1435"/>
      </w:tabs>
      <w:ind w:left="1434" w:hanging="357"/>
    </w:pPr>
  </w:style>
  <w:style w:type="character" w:customStyle="1" w:styleId="BulletPointLevel2Char">
    <w:name w:val="Bullet Point Level 2 Char"/>
    <w:basedOn w:val="BulletPointChar"/>
    <w:link w:val="BulletPointLevel2"/>
    <w:uiPriority w:val="99"/>
    <w:locked/>
    <w:rsid w:val="00AC2640"/>
    <w:rPr>
      <w:rFonts w:ascii="Arial" w:hAnsi="Arial"/>
      <w:bCs/>
      <w:sz w:val="20"/>
      <w:szCs w:val="20"/>
      <w:lang w:eastAsia="en-US"/>
    </w:rPr>
  </w:style>
  <w:style w:type="character" w:customStyle="1" w:styleId="BulletPointLevel3Char">
    <w:name w:val="Bullet Point Level 3 Char"/>
    <w:basedOn w:val="BulletPointLevel2Char"/>
    <w:link w:val="BulletPointLevel3"/>
    <w:uiPriority w:val="99"/>
    <w:locked/>
    <w:rsid w:val="00D57196"/>
    <w:rPr>
      <w:rFonts w:ascii="Arial" w:hAnsi="Arial"/>
      <w:bCs/>
      <w:sz w:val="20"/>
      <w:szCs w:val="20"/>
      <w:lang w:eastAsia="en-US"/>
    </w:rPr>
  </w:style>
  <w:style w:type="paragraph" w:customStyle="1" w:styleId="DocumentTitle">
    <w:name w:val="Document Title"/>
    <w:basedOn w:val="Normal"/>
    <w:link w:val="DocumentTitleChar"/>
    <w:uiPriority w:val="99"/>
    <w:rsid w:val="00CF20D1"/>
    <w:pPr>
      <w:keepNext/>
    </w:pPr>
    <w:rPr>
      <w:color w:val="5F6062"/>
      <w:sz w:val="44"/>
    </w:rPr>
  </w:style>
  <w:style w:type="character" w:customStyle="1" w:styleId="DocumentTitleChar">
    <w:name w:val="Document Title Char"/>
    <w:basedOn w:val="DefaultParagraphFont"/>
    <w:link w:val="DocumentTitle"/>
    <w:uiPriority w:val="99"/>
    <w:locked/>
    <w:rsid w:val="00CF20D1"/>
    <w:rPr>
      <w:rFonts w:ascii="Arial" w:hAnsi="Arial" w:cs="Times New Roman"/>
      <w:bCs/>
      <w:color w:val="5F6062"/>
      <w:sz w:val="44"/>
      <w:lang w:eastAsia="en-US"/>
    </w:rPr>
  </w:style>
  <w:style w:type="paragraph" w:customStyle="1" w:styleId="Bulleted">
    <w:name w:val="Bulleted"/>
    <w:aliases w:val="Left:  0.63 cm,Hanging:  0.63 cm"/>
    <w:basedOn w:val="Normal"/>
    <w:uiPriority w:val="99"/>
    <w:rsid w:val="008816C6"/>
    <w:pPr>
      <w:numPr>
        <w:numId w:val="12"/>
      </w:numPr>
      <w:suppressAutoHyphens w:val="0"/>
      <w:spacing w:before="240" w:line="240" w:lineRule="auto"/>
      <w:ind w:left="714" w:hanging="357"/>
    </w:pPr>
    <w:rPr>
      <w:bCs w:val="0"/>
      <w:sz w:val="22"/>
      <w:szCs w:val="22"/>
    </w:rPr>
  </w:style>
  <w:style w:type="paragraph" w:styleId="ListParagraph">
    <w:name w:val="List Paragraph"/>
    <w:basedOn w:val="Normal"/>
    <w:uiPriority w:val="99"/>
    <w:qFormat/>
    <w:rsid w:val="00AD0983"/>
    <w:pPr>
      <w:suppressAutoHyphens w:val="0"/>
      <w:spacing w:before="140" w:after="0" w:line="280" w:lineRule="atLeast"/>
      <w:ind w:left="720"/>
      <w:contextualSpacing/>
    </w:pPr>
    <w:rPr>
      <w:bCs w:val="0"/>
    </w:rPr>
  </w:style>
  <w:style w:type="paragraph" w:customStyle="1" w:styleId="msolistparagraph0">
    <w:name w:val="msolistparagraph"/>
    <w:basedOn w:val="Normal"/>
    <w:uiPriority w:val="99"/>
    <w:rsid w:val="00AD0983"/>
    <w:pPr>
      <w:suppressAutoHyphens w:val="0"/>
      <w:spacing w:after="0" w:line="240" w:lineRule="auto"/>
      <w:ind w:left="720"/>
    </w:pPr>
    <w:rPr>
      <w:rFonts w:ascii="Calibri" w:hAnsi="Calibri"/>
      <w:bCs w:val="0"/>
      <w:sz w:val="22"/>
      <w:szCs w:val="22"/>
      <w:lang w:eastAsia="en-AU"/>
    </w:rPr>
  </w:style>
  <w:style w:type="paragraph" w:customStyle="1" w:styleId="TableColumnHeaders">
    <w:name w:val="Table Column Headers"/>
    <w:basedOn w:val="TableNormal11"/>
    <w:uiPriority w:val="99"/>
    <w:rsid w:val="0024273B"/>
    <w:pPr>
      <w:spacing w:before="60" w:after="60"/>
      <w:jc w:val="left"/>
    </w:pPr>
    <w:rPr>
      <w:rFonts w:ascii="Arial Bold" w:hAnsi="Arial Bold" w:cs="Arial"/>
      <w:b/>
      <w:sz w:val="18"/>
    </w:rPr>
  </w:style>
  <w:style w:type="paragraph" w:customStyle="1" w:styleId="Title2">
    <w:name w:val="Title 2"/>
    <w:basedOn w:val="Normal"/>
    <w:next w:val="Normal"/>
    <w:uiPriority w:val="99"/>
    <w:rsid w:val="004C4BC2"/>
    <w:pPr>
      <w:suppressAutoHyphens w:val="0"/>
      <w:spacing w:after="0" w:line="240" w:lineRule="auto"/>
      <w:ind w:left="851" w:right="851"/>
      <w:jc w:val="both"/>
    </w:pPr>
    <w:rPr>
      <w:bCs w:val="0"/>
      <w:sz w:val="28"/>
      <w:lang w:eastAsia="en-AU"/>
    </w:rPr>
  </w:style>
  <w:style w:type="paragraph" w:customStyle="1" w:styleId="Title3">
    <w:name w:val="Title 3"/>
    <w:basedOn w:val="Title2"/>
    <w:next w:val="Normal"/>
    <w:uiPriority w:val="99"/>
    <w:rsid w:val="004C4BC2"/>
    <w:p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800"/>
      <w:jc w:val="center"/>
    </w:pPr>
    <w:rPr>
      <w:b/>
      <w:caps/>
      <w:sz w:val="32"/>
    </w:rPr>
  </w:style>
  <w:style w:type="paragraph" w:styleId="Revision">
    <w:name w:val="Revision"/>
    <w:hidden/>
    <w:uiPriority w:val="99"/>
    <w:semiHidden/>
    <w:rsid w:val="00E02B7B"/>
    <w:rPr>
      <w:rFonts w:ascii="Arial" w:hAnsi="Arial"/>
      <w:bCs/>
      <w:sz w:val="20"/>
      <w:szCs w:val="20"/>
      <w:lang w:eastAsia="en-US"/>
    </w:rPr>
  </w:style>
  <w:style w:type="paragraph" w:styleId="TOC4">
    <w:name w:val="toc 4"/>
    <w:basedOn w:val="Normal"/>
    <w:next w:val="Normal"/>
    <w:autoRedefine/>
    <w:uiPriority w:val="99"/>
    <w:rsid w:val="005C06D9"/>
    <w:pPr>
      <w:suppressAutoHyphens w:val="0"/>
      <w:spacing w:before="0" w:after="100" w:line="276" w:lineRule="auto"/>
      <w:ind w:left="660"/>
    </w:pPr>
    <w:rPr>
      <w:rFonts w:ascii="Calibri" w:hAnsi="Calibri"/>
      <w:bCs w:val="0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99"/>
    <w:rsid w:val="005C06D9"/>
    <w:pPr>
      <w:suppressAutoHyphens w:val="0"/>
      <w:spacing w:before="0" w:after="100" w:line="276" w:lineRule="auto"/>
      <w:ind w:left="880"/>
    </w:pPr>
    <w:rPr>
      <w:rFonts w:ascii="Calibri" w:hAnsi="Calibri"/>
      <w:bCs w:val="0"/>
      <w:sz w:val="22"/>
      <w:szCs w:val="22"/>
      <w:lang w:eastAsia="en-AU"/>
    </w:rPr>
  </w:style>
  <w:style w:type="paragraph" w:styleId="TOC6">
    <w:name w:val="toc 6"/>
    <w:basedOn w:val="Normal"/>
    <w:next w:val="Normal"/>
    <w:autoRedefine/>
    <w:uiPriority w:val="99"/>
    <w:rsid w:val="005C06D9"/>
    <w:pPr>
      <w:suppressAutoHyphens w:val="0"/>
      <w:spacing w:before="0" w:after="100" w:line="276" w:lineRule="auto"/>
      <w:ind w:left="1100"/>
    </w:pPr>
    <w:rPr>
      <w:rFonts w:ascii="Calibri" w:hAnsi="Calibri"/>
      <w:bCs w:val="0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99"/>
    <w:rsid w:val="005C06D9"/>
    <w:pPr>
      <w:suppressAutoHyphens w:val="0"/>
      <w:spacing w:before="0" w:after="100" w:line="276" w:lineRule="auto"/>
      <w:ind w:left="1320"/>
    </w:pPr>
    <w:rPr>
      <w:rFonts w:ascii="Calibri" w:hAnsi="Calibri"/>
      <w:bCs w:val="0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99"/>
    <w:rsid w:val="005C06D9"/>
    <w:pPr>
      <w:suppressAutoHyphens w:val="0"/>
      <w:spacing w:before="0" w:after="100" w:line="276" w:lineRule="auto"/>
      <w:ind w:left="1540"/>
    </w:pPr>
    <w:rPr>
      <w:rFonts w:ascii="Calibri" w:hAnsi="Calibri"/>
      <w:bCs w:val="0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99"/>
    <w:rsid w:val="005C06D9"/>
    <w:pPr>
      <w:suppressAutoHyphens w:val="0"/>
      <w:spacing w:before="0" w:after="100" w:line="276" w:lineRule="auto"/>
      <w:ind w:left="1760"/>
    </w:pPr>
    <w:rPr>
      <w:rFonts w:ascii="Calibri" w:hAnsi="Calibri"/>
      <w:bCs w:val="0"/>
      <w:sz w:val="22"/>
      <w:szCs w:val="22"/>
      <w:lang w:eastAsia="en-AU"/>
    </w:rPr>
  </w:style>
  <w:style w:type="paragraph" w:styleId="BodyText">
    <w:name w:val="Body Text"/>
    <w:basedOn w:val="Normal"/>
    <w:link w:val="BodyTextChar"/>
    <w:uiPriority w:val="99"/>
    <w:rsid w:val="008923E1"/>
  </w:style>
  <w:style w:type="character" w:customStyle="1" w:styleId="BodyTextChar">
    <w:name w:val="Body Text Char"/>
    <w:basedOn w:val="DefaultParagraphFont"/>
    <w:link w:val="BodyText"/>
    <w:uiPriority w:val="99"/>
    <w:locked/>
    <w:rsid w:val="008923E1"/>
    <w:rPr>
      <w:rFonts w:ascii="Arial" w:hAnsi="Arial" w:cs="Times New Roman"/>
      <w:bCs/>
      <w:lang w:eastAsia="en-US"/>
    </w:rPr>
  </w:style>
  <w:style w:type="paragraph" w:customStyle="1" w:styleId="Tabletext0">
    <w:name w:val="Table text"/>
    <w:basedOn w:val="TableNormal1"/>
    <w:link w:val="TabletextChar"/>
    <w:uiPriority w:val="99"/>
    <w:rsid w:val="0024273B"/>
    <w:pPr>
      <w:spacing w:after="60"/>
    </w:pPr>
  </w:style>
  <w:style w:type="character" w:customStyle="1" w:styleId="TableNormal1Char">
    <w:name w:val="Table Normal1 Char"/>
    <w:basedOn w:val="DefaultParagraphFont"/>
    <w:link w:val="TableNormal1"/>
    <w:uiPriority w:val="99"/>
    <w:locked/>
    <w:rsid w:val="003A0425"/>
    <w:rPr>
      <w:rFonts w:ascii="Arial" w:hAnsi="Arial" w:cs="Times New Roman"/>
      <w:bCs/>
      <w:sz w:val="18"/>
      <w:lang w:eastAsia="en-US"/>
    </w:rPr>
  </w:style>
  <w:style w:type="character" w:customStyle="1" w:styleId="TabletextChar">
    <w:name w:val="Table text Char"/>
    <w:basedOn w:val="TableNormal1Char"/>
    <w:link w:val="Tabletext0"/>
    <w:uiPriority w:val="99"/>
    <w:locked/>
    <w:rsid w:val="0024273B"/>
    <w:rPr>
      <w:rFonts w:ascii="Arial" w:hAnsi="Arial" w:cs="Times New Roman"/>
      <w:bCs/>
      <w:sz w:val="18"/>
      <w:lang w:eastAsia="en-US"/>
    </w:rPr>
  </w:style>
  <w:style w:type="paragraph" w:customStyle="1" w:styleId="AppendixHeading">
    <w:name w:val="Appendix Heading"/>
    <w:basedOn w:val="Heading1"/>
    <w:link w:val="AppendixHeadingChar"/>
    <w:uiPriority w:val="99"/>
    <w:rsid w:val="00D14579"/>
    <w:pPr>
      <w:numPr>
        <w:numId w:val="13"/>
      </w:numPr>
    </w:pPr>
  </w:style>
  <w:style w:type="paragraph" w:styleId="TableofFigures">
    <w:name w:val="table of figures"/>
    <w:basedOn w:val="Normal"/>
    <w:next w:val="Normal"/>
    <w:uiPriority w:val="99"/>
    <w:rsid w:val="009B388E"/>
    <w:pPr>
      <w:spacing w:after="0"/>
    </w:pPr>
  </w:style>
  <w:style w:type="character" w:customStyle="1" w:styleId="AppendixHeadingChar">
    <w:name w:val="Appendix Heading Char"/>
    <w:basedOn w:val="Heading1Char"/>
    <w:link w:val="AppendixHeading"/>
    <w:uiPriority w:val="99"/>
    <w:locked/>
    <w:rsid w:val="00D14579"/>
    <w:rPr>
      <w:rFonts w:ascii="Arial" w:hAnsi="Arial"/>
      <w:b/>
      <w:bCs/>
      <w:color w:val="003D79"/>
      <w:kern w:val="32"/>
      <w:szCs w:val="32"/>
      <w:lang w:eastAsia="en-US"/>
    </w:rPr>
  </w:style>
  <w:style w:type="numbering" w:styleId="1ai">
    <w:name w:val="Outline List 1"/>
    <w:basedOn w:val="NoList"/>
    <w:uiPriority w:val="99"/>
    <w:semiHidden/>
    <w:unhideWhenUsed/>
    <w:rsid w:val="00C22764"/>
    <w:pPr>
      <w:numPr>
        <w:numId w:val="5"/>
      </w:numPr>
    </w:pPr>
  </w:style>
  <w:style w:type="numbering" w:styleId="111111">
    <w:name w:val="Outline List 2"/>
    <w:basedOn w:val="NoList"/>
    <w:uiPriority w:val="99"/>
    <w:semiHidden/>
    <w:unhideWhenUsed/>
    <w:rsid w:val="00C22764"/>
    <w:pPr>
      <w:numPr>
        <w:numId w:val="4"/>
      </w:numPr>
    </w:pPr>
  </w:style>
  <w:style w:type="numbering" w:customStyle="1" w:styleId="DotList">
    <w:name w:val="Dot List"/>
    <w:rsid w:val="00C22764"/>
    <w:pPr>
      <w:numPr>
        <w:numId w:val="1"/>
      </w:numPr>
    </w:pPr>
  </w:style>
  <w:style w:type="numbering" w:customStyle="1" w:styleId="NumberedList">
    <w:name w:val="Numbered List"/>
    <w:rsid w:val="00C22764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776745">
      <w:marLeft w:val="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76750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85977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7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67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870</Words>
  <Characters>8478</Characters>
  <Application>Microsoft Office Word</Application>
  <DocSecurity>4</DocSecurity>
  <Lines>70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Policy_Template_2010</vt:lpstr>
    </vt:vector>
  </TitlesOfParts>
  <Company>Hunter Water</Company>
  <LinksUpToDate>false</LinksUpToDate>
  <CharactersWithSpaces>9330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Policy_Template_2010</dc:title>
  <dc:subject/>
  <dc:creator>holem</dc:creator>
  <cp:keywords/>
  <dc:description/>
  <cp:lastModifiedBy>Leanne Mullins</cp:lastModifiedBy>
  <cp:revision>2</cp:revision>
  <cp:lastPrinted>2013-10-18T00:10:00Z</cp:lastPrinted>
  <dcterms:created xsi:type="dcterms:W3CDTF">2015-03-25T01:44:00Z</dcterms:created>
  <dcterms:modified xsi:type="dcterms:W3CDTF">2015-03-25T01:44:00Z</dcterms:modified>
</cp:coreProperties>
</file>